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E0B8B" w:rsidTr="00AB0ADC">
        <w:tc>
          <w:tcPr>
            <w:tcW w:w="4489" w:type="dxa"/>
          </w:tcPr>
          <w:p w:rsidR="006E0B8B" w:rsidRDefault="006E0B8B" w:rsidP="00AB0ADC">
            <w:pPr>
              <w:rPr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  <w:t>OBJETIVO DEL MES</w:t>
            </w:r>
          </w:p>
          <w:p w:rsidR="006E0B8B" w:rsidRDefault="006E0B8B" w:rsidP="00AB0ADC">
            <w:pPr>
              <w:rPr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  <w:t>AGOSTO 2019</w:t>
            </w:r>
          </w:p>
        </w:tc>
        <w:tc>
          <w:tcPr>
            <w:tcW w:w="4489" w:type="dxa"/>
          </w:tcPr>
          <w:p w:rsidR="006E0B8B" w:rsidRPr="00A572E5" w:rsidRDefault="006E0B8B" w:rsidP="00AB0ADC">
            <w:pPr>
              <w:rPr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</w:pPr>
            <w:r w:rsidRPr="00A572E5">
              <w:rPr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  <w:t>Seguir desarrollando un sistema de información eficaz y eficiente que permita la óptima toma de decisiones.</w:t>
            </w:r>
          </w:p>
        </w:tc>
      </w:tr>
    </w:tbl>
    <w:p w:rsidR="006E0B8B" w:rsidRPr="00022F3C" w:rsidRDefault="006E0B8B" w:rsidP="006E0B8B">
      <w:pP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</w:pPr>
      <w:r w:rsidRPr="00022F3C"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  <w:t>01 DE AGOSTO – 09 DE AGOSTO</w:t>
      </w:r>
    </w:p>
    <w:p w:rsidR="006E0B8B" w:rsidRDefault="006E0B8B" w:rsidP="006E0B8B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9142CC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recibe una solicitud de información por parte de la unidad de transparencia con No. De Oficio UT/2019/911 y No. De Expediente UT/TUX/2019/238</w:t>
      </w:r>
    </w:p>
    <w:p w:rsidR="006E0B8B" w:rsidRDefault="006E0B8B" w:rsidP="006E0B8B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Se gira oficio de petición de </w:t>
      </w:r>
      <w:proofErr w:type="spellStart"/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curriculum</w:t>
      </w:r>
      <w:proofErr w:type="spellEnd"/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 vitae a los delegados y agentes municipales debido a requerimiento de información por parte de la unidad de transparencia.</w:t>
      </w:r>
    </w:p>
    <w:p w:rsidR="006E0B8B" w:rsidRDefault="006E0B8B" w:rsidP="006E0B8B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Reunión con el Presidente de Guadalajara sobre el Proyecto Somos Zapopan.</w:t>
      </w:r>
    </w:p>
    <w:p w:rsidR="006E0B8B" w:rsidRDefault="006E0B8B" w:rsidP="006E0B8B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hace entrega de copias de todos los nombramientos del personal en cada una de las oficinas correspondientes.</w:t>
      </w:r>
    </w:p>
    <w:p w:rsidR="006E0B8B" w:rsidRPr="00022F3C" w:rsidRDefault="006E0B8B" w:rsidP="006E0B8B">
      <w:pP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</w:pPr>
      <w:r w:rsidRPr="00022F3C"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  <w:t>12 DE AGOSTO- 16 DE AGOSTO</w:t>
      </w:r>
    </w:p>
    <w:p w:rsidR="006E0B8B" w:rsidRDefault="006E0B8B" w:rsidP="006E0B8B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realiza una reunión con el personal de servicios públicos para tratar asuntos relacionados con horarios vacaciones y licencias.</w:t>
      </w:r>
    </w:p>
    <w:p w:rsidR="006E0B8B" w:rsidRDefault="006E0B8B" w:rsidP="006E0B8B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Se realiza la primera edición del “Día del migrante” en la plaza principal de san Luis </w:t>
      </w:r>
      <w:proofErr w:type="spellStart"/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Soyatlan</w:t>
      </w:r>
      <w:proofErr w:type="spellEnd"/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 como inauguración de los trabajos de remodelación de la plaza principal entregando reconocimientos a las personas que colaboraron y brindando una tarde con música en vivo y cuadros de baile folclórico.</w:t>
      </w:r>
    </w:p>
    <w:p w:rsidR="006E0B8B" w:rsidRDefault="006E0B8B" w:rsidP="006E0B8B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En el marco de las fiestas patronales de la localidad de san Luis </w:t>
      </w:r>
      <w:proofErr w:type="spellStart"/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Soyatlan</w:t>
      </w:r>
      <w:proofErr w:type="spellEnd"/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 el H. Ayuntamiento toma el día 11 de agosto.</w:t>
      </w:r>
    </w:p>
    <w:p w:rsidR="006E0B8B" w:rsidRDefault="006E0B8B" w:rsidP="006E0B8B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</w:p>
    <w:p w:rsidR="006E0B8B" w:rsidRPr="00022F3C" w:rsidRDefault="006E0B8B" w:rsidP="006E0B8B">
      <w:pP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</w:pPr>
      <w:r w:rsidRPr="00022F3C"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  <w:lastRenderedPageBreak/>
        <w:t>19 DE AGOSTO- 23 DE AGOSTO</w:t>
      </w:r>
    </w:p>
    <w:p w:rsidR="006E0B8B" w:rsidRDefault="006E0B8B" w:rsidP="006E0B8B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9142CC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recibe una solicitud de información por parte de la unidad de transparencia con No. De Oficio UT/2019/1031 y No. De Expediente UT/TUX/2019/268</w:t>
      </w:r>
    </w:p>
    <w:p w:rsidR="006E0B8B" w:rsidRPr="009142CC" w:rsidRDefault="006E0B8B" w:rsidP="006E0B8B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colabora con la organización del desfile del 16 de septiembre.</w:t>
      </w:r>
    </w:p>
    <w:p w:rsidR="006E0B8B" w:rsidRPr="009142CC" w:rsidRDefault="006E0B8B" w:rsidP="006E0B8B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9142CC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recibe una solicitud de información por parte de la unidad de transparencia con No. De Oficio UT/2019/960 y No. De Expediente UT/TUX/2019/246</w:t>
      </w:r>
    </w:p>
    <w:p w:rsidR="006E0B8B" w:rsidRPr="00022F3C" w:rsidRDefault="006E0B8B" w:rsidP="006E0B8B">
      <w:pP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</w:pPr>
      <w:r w:rsidRPr="00022F3C"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  <w:t>26 DE AGOSTO- 30 DE AGOSTO</w:t>
      </w:r>
    </w:p>
    <w:p w:rsidR="006E0B8B" w:rsidRPr="009142CC" w:rsidRDefault="006E0B8B" w:rsidP="006E0B8B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9142CC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recibe una solicitud de información por parte de la unidad de transparencia con No. De Oficio UT/2019/962 y No. De Expediente UT/TUX/2019/247</w:t>
      </w:r>
    </w:p>
    <w:p w:rsidR="006E0B8B" w:rsidRDefault="006E0B8B" w:rsidP="006E0B8B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9142CC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recibe una solicitud de información por parte de la unidad de transparencia con No. De Oficio UT/2019/998 y No. De Expediente UT/TUX/2019/255</w:t>
      </w:r>
    </w:p>
    <w:p w:rsidR="006E0B8B" w:rsidRDefault="006E0B8B" w:rsidP="006E0B8B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colabora con la entrega de materiales de papelería y limpieza a las escuelas del municipio en conjunto con regidores y el delegado de la DRSE el Lic. Oscar Díaz Zambrano</w:t>
      </w:r>
    </w:p>
    <w:p w:rsidR="006E0B8B" w:rsidRDefault="006E0B8B" w:rsidP="006E0B8B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asiste a la sesión extraordinaria No. 19 colaborando con la transmisión en vivo de la sesión del pleno del H. Ayuntamiento.</w:t>
      </w:r>
    </w:p>
    <w:p w:rsidR="006E0B8B" w:rsidRDefault="006E0B8B" w:rsidP="006E0B8B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</w:p>
    <w:p w:rsidR="006E0B8B" w:rsidRDefault="006E0B8B" w:rsidP="006E0B8B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</w:p>
    <w:p w:rsidR="006E0B8B" w:rsidRDefault="006E0B8B" w:rsidP="006E0B8B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</w:p>
    <w:p w:rsidR="006E0B8B" w:rsidRPr="009142CC" w:rsidRDefault="006E0B8B" w:rsidP="006E0B8B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</w:p>
    <w:p w:rsidR="00CE0BC5" w:rsidRDefault="006E0B8B">
      <w:bookmarkStart w:id="0" w:name="_GoBack"/>
      <w:bookmarkEnd w:id="0"/>
    </w:p>
    <w:sectPr w:rsidR="00CE0B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8B"/>
    <w:rsid w:val="00476615"/>
    <w:rsid w:val="006E0B8B"/>
    <w:rsid w:val="00C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8B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6E0B8B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8B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6E0B8B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OFICIALIA MAYOR</dc:creator>
  <cp:lastModifiedBy>OFICIALIA MAYOR</cp:lastModifiedBy>
  <cp:revision>1</cp:revision>
  <dcterms:created xsi:type="dcterms:W3CDTF">2020-01-31T17:18:00Z</dcterms:created>
  <dcterms:modified xsi:type="dcterms:W3CDTF">2020-01-31T17:18:00Z</dcterms:modified>
</cp:coreProperties>
</file>