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1231BC">
        <w:rPr>
          <w:rFonts w:ascii="Arial" w:hAnsi="Arial" w:cs="Arial"/>
          <w:szCs w:val="20"/>
        </w:rPr>
        <w:t>DOPDU/99/21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1231BC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15 de Junio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este conducto le informo de las actividades realizadas durante el periodo </w:t>
      </w:r>
      <w:r w:rsidR="001231BC">
        <w:rPr>
          <w:rFonts w:ascii="Arial" w:hAnsi="Arial" w:cs="Arial"/>
          <w:szCs w:val="24"/>
        </w:rPr>
        <w:t>comprendido del 01 al 30 de Abril del 2021</w:t>
      </w:r>
      <w:r>
        <w:rPr>
          <w:rFonts w:ascii="Arial" w:hAnsi="Arial" w:cs="Arial"/>
          <w:szCs w:val="24"/>
        </w:rPr>
        <w:t>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recomendaciones de las medidas de sanitización.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203CDA" w:rsidP="001231BC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C.c.p</w:t>
      </w:r>
      <w:proofErr w:type="spellEnd"/>
      <w:r>
        <w:rPr>
          <w:rFonts w:ascii="Arial" w:hAnsi="Arial" w:cs="Arial"/>
          <w:sz w:val="18"/>
        </w:rPr>
        <w:t>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31B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29</cp:revision>
  <cp:lastPrinted>2021-06-15T17:38:00Z</cp:lastPrinted>
  <dcterms:created xsi:type="dcterms:W3CDTF">2018-12-06T16:33:00Z</dcterms:created>
  <dcterms:modified xsi:type="dcterms:W3CDTF">2021-06-15T17:38:00Z</dcterms:modified>
</cp:coreProperties>
</file>