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BC6541" w:rsidP="00216DBE">
      <w:pPr>
        <w:spacing w:after="0"/>
        <w:jc w:val="center"/>
        <w:rPr>
          <w:rFonts w:ascii="Arial" w:hAnsi="Arial" w:cs="Arial"/>
          <w:b/>
        </w:rPr>
      </w:pPr>
      <w:r>
        <w:rPr>
          <w:rFonts w:ascii="Arial" w:hAnsi="Arial" w:cs="Arial"/>
          <w:b/>
        </w:rPr>
        <w:t>INFORME MENSUAL</w:t>
      </w:r>
      <w:r w:rsidR="00C913AA" w:rsidRPr="00BE094B">
        <w:rPr>
          <w:rFonts w:ascii="Arial" w:hAnsi="Arial" w:cs="Arial"/>
          <w:b/>
        </w:rPr>
        <w:t xml:space="preserve"> DE ACTIVIDADES</w:t>
      </w:r>
    </w:p>
    <w:p w:rsidR="00D2765A" w:rsidRPr="00BE094B" w:rsidRDefault="00D2765A" w:rsidP="00C913AA">
      <w:pPr>
        <w:jc w:val="center"/>
        <w:rPr>
          <w:rFonts w:ascii="Arial" w:hAnsi="Arial" w:cs="Arial"/>
          <w:b/>
        </w:rPr>
      </w:pPr>
      <w:r w:rsidRPr="00BE094B">
        <w:rPr>
          <w:rFonts w:ascii="Arial" w:hAnsi="Arial" w:cs="Arial"/>
          <w:b/>
        </w:rPr>
        <w:t xml:space="preserve">DEL 01 </w:t>
      </w:r>
      <w:r w:rsidR="00E869C4">
        <w:rPr>
          <w:rFonts w:ascii="Arial" w:hAnsi="Arial" w:cs="Arial"/>
          <w:b/>
        </w:rPr>
        <w:t xml:space="preserve">AL </w:t>
      </w:r>
      <w:r w:rsidR="00BC5D2A">
        <w:rPr>
          <w:rFonts w:ascii="Arial" w:hAnsi="Arial" w:cs="Arial"/>
          <w:b/>
        </w:rPr>
        <w:t>30 DE SEPTIEMBRE</w:t>
      </w:r>
      <w:r w:rsidR="00863543">
        <w:rPr>
          <w:rFonts w:ascii="Arial" w:hAnsi="Arial" w:cs="Arial"/>
          <w:b/>
        </w:rPr>
        <w:t xml:space="preserve"> DEL 2020</w:t>
      </w:r>
    </w:p>
    <w:p w:rsidR="00C913AA" w:rsidRPr="00BE094B" w:rsidRDefault="00C913AA" w:rsidP="00C913AA">
      <w:pPr>
        <w:jc w:val="center"/>
        <w:rPr>
          <w:rFonts w:ascii="Arial" w:hAnsi="Arial" w:cs="Arial"/>
          <w:b/>
        </w:rPr>
      </w:pPr>
      <w:r w:rsidRPr="00BE094B">
        <w:rPr>
          <w:rFonts w:ascii="Arial" w:hAnsi="Arial" w:cs="Arial"/>
          <w:b/>
        </w:rPr>
        <w:t>SECRETARÍA GENERAL</w:t>
      </w:r>
      <w:bookmarkStart w:id="0" w:name="_GoBack"/>
      <w:bookmarkEnd w:id="0"/>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w:t>
      </w:r>
      <w:r w:rsidR="00B662D4">
        <w:rPr>
          <w:rFonts w:ascii="Arial" w:hAnsi="Arial" w:cs="Arial"/>
        </w:rPr>
        <w:t>un pe</w:t>
      </w:r>
      <w:r w:rsidR="00C2770E">
        <w:rPr>
          <w:rFonts w:ascii="Arial" w:hAnsi="Arial" w:cs="Arial"/>
        </w:rPr>
        <w:t xml:space="preserve">riodo que abarca del 01 </w:t>
      </w:r>
      <w:r w:rsidR="00E869C4">
        <w:rPr>
          <w:rFonts w:ascii="Arial" w:hAnsi="Arial" w:cs="Arial"/>
        </w:rPr>
        <w:t xml:space="preserve">al </w:t>
      </w:r>
      <w:r w:rsidR="00BC5D2A">
        <w:rPr>
          <w:rFonts w:ascii="Arial" w:hAnsi="Arial" w:cs="Arial"/>
        </w:rPr>
        <w:t>30 de septiembre</w:t>
      </w:r>
      <w:r w:rsidR="00863543">
        <w:rPr>
          <w:rFonts w:ascii="Arial" w:hAnsi="Arial" w:cs="Arial"/>
        </w:rPr>
        <w:t xml:space="preserve"> de</w:t>
      </w:r>
      <w:r w:rsidR="00E869C4">
        <w:rPr>
          <w:rFonts w:ascii="Arial" w:hAnsi="Arial" w:cs="Arial"/>
        </w:rPr>
        <w:t>l</w:t>
      </w:r>
      <w:r w:rsidR="00863543">
        <w:rPr>
          <w:rFonts w:ascii="Arial" w:hAnsi="Arial" w:cs="Arial"/>
        </w:rPr>
        <w:t xml:space="preserve"> 2020</w:t>
      </w:r>
      <w:r w:rsidR="00325FA0">
        <w:rPr>
          <w:rFonts w:ascii="Arial" w:hAnsi="Arial" w:cs="Arial"/>
        </w:rPr>
        <w:t>, período</w:t>
      </w:r>
      <w:r w:rsidRPr="00BE094B">
        <w:rPr>
          <w:rFonts w:ascii="Arial" w:hAnsi="Arial" w:cs="Arial"/>
        </w:rPr>
        <w:t xml:space="preserve">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BC5D2A">
        <w:rPr>
          <w:rFonts w:ascii="Arial" w:hAnsi="Arial" w:cs="Arial"/>
          <w:b/>
        </w:rPr>
        <w:t>3</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BC5D2A" w:rsidP="00DD3A58">
            <w:pPr>
              <w:jc w:val="center"/>
              <w:rPr>
                <w:rFonts w:ascii="Arial" w:hAnsi="Arial" w:cs="Arial"/>
              </w:rPr>
            </w:pPr>
            <w:r>
              <w:rPr>
                <w:rFonts w:ascii="Arial" w:hAnsi="Arial" w:cs="Arial"/>
              </w:rPr>
              <w:t>34</w:t>
            </w:r>
          </w:p>
        </w:tc>
        <w:tc>
          <w:tcPr>
            <w:tcW w:w="1701" w:type="dxa"/>
            <w:vAlign w:val="center"/>
          </w:tcPr>
          <w:p w:rsidR="00DD3A58" w:rsidRPr="00DD3A58" w:rsidRDefault="00BC5D2A" w:rsidP="00C23E9F">
            <w:pPr>
              <w:jc w:val="center"/>
              <w:rPr>
                <w:rFonts w:ascii="Arial" w:hAnsi="Arial" w:cs="Arial"/>
              </w:rPr>
            </w:pPr>
            <w:r>
              <w:rPr>
                <w:rFonts w:ascii="Arial" w:hAnsi="Arial" w:cs="Arial"/>
              </w:rPr>
              <w:t>Solemne</w:t>
            </w:r>
          </w:p>
        </w:tc>
        <w:tc>
          <w:tcPr>
            <w:tcW w:w="1418" w:type="dxa"/>
            <w:vAlign w:val="center"/>
          </w:tcPr>
          <w:p w:rsidR="00DD3A58" w:rsidRPr="00DD3A58" w:rsidRDefault="00BC5D2A" w:rsidP="00C36F29">
            <w:pPr>
              <w:jc w:val="center"/>
              <w:rPr>
                <w:rFonts w:ascii="Arial" w:hAnsi="Arial" w:cs="Arial"/>
              </w:rPr>
            </w:pPr>
            <w:r>
              <w:rPr>
                <w:rFonts w:ascii="Arial" w:hAnsi="Arial" w:cs="Arial"/>
              </w:rPr>
              <w:t>11/09</w:t>
            </w:r>
            <w:r w:rsidR="00863543">
              <w:rPr>
                <w:rFonts w:ascii="Arial" w:hAnsi="Arial" w:cs="Arial"/>
              </w:rPr>
              <w:t>/2020</w:t>
            </w:r>
          </w:p>
        </w:tc>
        <w:tc>
          <w:tcPr>
            <w:tcW w:w="1134" w:type="dxa"/>
            <w:vAlign w:val="center"/>
          </w:tcPr>
          <w:p w:rsidR="00DD3A58" w:rsidRPr="00DD3A58" w:rsidRDefault="00BC5D2A" w:rsidP="00DD3A58">
            <w:pPr>
              <w:jc w:val="center"/>
              <w:rPr>
                <w:rFonts w:ascii="Arial" w:hAnsi="Arial" w:cs="Arial"/>
              </w:rPr>
            </w:pPr>
            <w:r>
              <w:rPr>
                <w:rFonts w:ascii="Arial" w:hAnsi="Arial" w:cs="Arial"/>
              </w:rPr>
              <w:t>34</w:t>
            </w:r>
            <w:r w:rsidR="00E869C4">
              <w:rPr>
                <w:rFonts w:ascii="Arial" w:hAnsi="Arial" w:cs="Arial"/>
              </w:rPr>
              <w:t>-01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BC5D2A" w:rsidP="00C23E9F">
            <w:pPr>
              <w:rPr>
                <w:rFonts w:ascii="Arial" w:hAnsi="Arial" w:cs="Arial"/>
              </w:rPr>
            </w:pPr>
            <w:r>
              <w:rPr>
                <w:rFonts w:ascii="Arial" w:hAnsi="Arial" w:cs="Arial"/>
                <w:color w:val="000000"/>
              </w:rPr>
              <w:t>E</w:t>
            </w:r>
            <w:r w:rsidRPr="00BC5D2A">
              <w:rPr>
                <w:rFonts w:ascii="Arial" w:hAnsi="Arial" w:cs="Arial"/>
                <w:color w:val="000000"/>
              </w:rPr>
              <w:t>l orden del día para la Trigésima Cuarta Sesión Solemne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BC5D2A" w:rsidP="00DD3A58">
            <w:pPr>
              <w:jc w:val="center"/>
              <w:rPr>
                <w:rFonts w:ascii="Arial" w:hAnsi="Arial" w:cs="Arial"/>
              </w:rPr>
            </w:pPr>
            <w:r>
              <w:rPr>
                <w:rFonts w:ascii="Arial" w:hAnsi="Arial" w:cs="Arial"/>
              </w:rPr>
              <w:t>34</w:t>
            </w:r>
            <w:r w:rsidR="0020001B">
              <w:rPr>
                <w:rFonts w:ascii="Arial" w:hAnsi="Arial" w:cs="Arial"/>
              </w:rPr>
              <w:t>-02</w:t>
            </w:r>
          </w:p>
        </w:tc>
        <w:tc>
          <w:tcPr>
            <w:tcW w:w="1417" w:type="dxa"/>
            <w:vAlign w:val="center"/>
          </w:tcPr>
          <w:p w:rsidR="00DD3A58" w:rsidRPr="00DD3A58" w:rsidRDefault="00E869C4" w:rsidP="00DD3A58">
            <w:pPr>
              <w:jc w:val="center"/>
              <w:rPr>
                <w:rFonts w:ascii="Arial" w:hAnsi="Arial" w:cs="Arial"/>
              </w:rPr>
            </w:pPr>
            <w:r>
              <w:rPr>
                <w:rFonts w:ascii="Arial" w:hAnsi="Arial" w:cs="Arial"/>
              </w:rPr>
              <w:t>Unanimidad</w:t>
            </w:r>
          </w:p>
        </w:tc>
        <w:tc>
          <w:tcPr>
            <w:tcW w:w="2567" w:type="dxa"/>
            <w:vAlign w:val="center"/>
          </w:tcPr>
          <w:p w:rsidR="00DD3A58" w:rsidRPr="00DD3A58" w:rsidRDefault="00BC5D2A" w:rsidP="00C23E9F">
            <w:pPr>
              <w:rPr>
                <w:rFonts w:ascii="Arial" w:hAnsi="Arial" w:cs="Arial"/>
              </w:rPr>
            </w:pPr>
            <w:r>
              <w:rPr>
                <w:rFonts w:ascii="Arial" w:hAnsi="Arial" w:cs="Arial"/>
                <w:color w:val="000000"/>
              </w:rPr>
              <w:t>E</w:t>
            </w:r>
            <w:r w:rsidRPr="00BC5D2A">
              <w:rPr>
                <w:rFonts w:ascii="Arial" w:hAnsi="Arial" w:cs="Arial"/>
                <w:color w:val="000000"/>
              </w:rPr>
              <w:t>l Segundo Informe de Gobierno del Municipio de Tuxcueca, Jalisco, presentado por el Prof. Reyes Mancilla Aceves, presidente municipal del período administrativo 2018-2021.</w:t>
            </w:r>
          </w:p>
        </w:tc>
      </w:tr>
      <w:tr w:rsidR="00DD3A58" w:rsidTr="006F1BAC">
        <w:tc>
          <w:tcPr>
            <w:tcW w:w="817" w:type="dxa"/>
            <w:vAlign w:val="center"/>
          </w:tcPr>
          <w:p w:rsidR="00DD3A58" w:rsidRPr="00DD3A58" w:rsidRDefault="00BC5D2A" w:rsidP="00DD3A58">
            <w:pPr>
              <w:jc w:val="center"/>
              <w:rPr>
                <w:rFonts w:ascii="Arial" w:hAnsi="Arial" w:cs="Arial"/>
              </w:rPr>
            </w:pPr>
            <w:r>
              <w:rPr>
                <w:rFonts w:ascii="Arial" w:hAnsi="Arial" w:cs="Arial"/>
              </w:rPr>
              <w:t>35</w:t>
            </w:r>
          </w:p>
        </w:tc>
        <w:tc>
          <w:tcPr>
            <w:tcW w:w="1701" w:type="dxa"/>
            <w:vAlign w:val="center"/>
          </w:tcPr>
          <w:p w:rsidR="00DD3A58" w:rsidRPr="00DD3A58" w:rsidRDefault="00BC5D2A" w:rsidP="00DD3A58">
            <w:pPr>
              <w:jc w:val="center"/>
              <w:rPr>
                <w:rFonts w:ascii="Arial" w:hAnsi="Arial" w:cs="Arial"/>
              </w:rPr>
            </w:pPr>
            <w:r>
              <w:rPr>
                <w:rFonts w:ascii="Arial" w:hAnsi="Arial" w:cs="Arial"/>
              </w:rPr>
              <w:t>Extraordinaria</w:t>
            </w:r>
          </w:p>
        </w:tc>
        <w:tc>
          <w:tcPr>
            <w:tcW w:w="1418" w:type="dxa"/>
            <w:vAlign w:val="center"/>
          </w:tcPr>
          <w:p w:rsidR="00DD3A58" w:rsidRPr="00DD3A58" w:rsidRDefault="00BC5D2A" w:rsidP="00DD3A58">
            <w:pPr>
              <w:jc w:val="center"/>
              <w:rPr>
                <w:rFonts w:ascii="Arial" w:hAnsi="Arial" w:cs="Arial"/>
              </w:rPr>
            </w:pPr>
            <w:r>
              <w:rPr>
                <w:rFonts w:ascii="Arial" w:hAnsi="Arial" w:cs="Arial"/>
              </w:rPr>
              <w:t>15/09</w:t>
            </w:r>
            <w:r w:rsidR="007B190A">
              <w:rPr>
                <w:rFonts w:ascii="Arial" w:hAnsi="Arial" w:cs="Arial"/>
              </w:rPr>
              <w:t>/2020</w:t>
            </w:r>
          </w:p>
        </w:tc>
        <w:tc>
          <w:tcPr>
            <w:tcW w:w="1134" w:type="dxa"/>
            <w:vAlign w:val="center"/>
          </w:tcPr>
          <w:p w:rsidR="00DD3A58" w:rsidRDefault="007B190A" w:rsidP="00DD3A58">
            <w:pPr>
              <w:jc w:val="center"/>
              <w:rPr>
                <w:rFonts w:ascii="Arial" w:hAnsi="Arial" w:cs="Arial"/>
              </w:rPr>
            </w:pPr>
            <w:r>
              <w:rPr>
                <w:rFonts w:ascii="Arial" w:hAnsi="Arial" w:cs="Arial"/>
              </w:rPr>
              <w:t>35-01</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DD3A58" w:rsidRPr="00DD3A58" w:rsidRDefault="007B190A" w:rsidP="00C23E9F">
            <w:pPr>
              <w:rPr>
                <w:rFonts w:ascii="Arial" w:hAnsi="Arial" w:cs="Arial"/>
              </w:rPr>
            </w:pPr>
            <w:r w:rsidRPr="007B190A">
              <w:rPr>
                <w:rFonts w:ascii="Arial" w:hAnsi="Arial" w:cs="Arial"/>
              </w:rPr>
              <w:t>El orden del día para la Trigésima Quinta Sesión Extraordinaria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7B190A" w:rsidP="00DD3A58">
            <w:pPr>
              <w:jc w:val="center"/>
              <w:rPr>
                <w:rFonts w:ascii="Arial" w:hAnsi="Arial" w:cs="Arial"/>
              </w:rPr>
            </w:pPr>
            <w:r>
              <w:rPr>
                <w:rFonts w:ascii="Arial" w:hAnsi="Arial" w:cs="Arial"/>
              </w:rPr>
              <w:t>35-02</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20001B" w:rsidRPr="00DD3A58" w:rsidRDefault="007B190A" w:rsidP="0060290E">
            <w:pPr>
              <w:rPr>
                <w:rFonts w:ascii="Arial" w:hAnsi="Arial" w:cs="Arial"/>
              </w:rPr>
            </w:pPr>
            <w:r w:rsidRPr="007B190A">
              <w:rPr>
                <w:rFonts w:ascii="Arial" w:hAnsi="Arial" w:cs="Arial"/>
              </w:rPr>
              <w:t>La dispensa de la lectura del Acta No. 33 de la sesión ordinaria celebrada el día 27 de agosto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7B190A" w:rsidP="00DD3A58">
            <w:pPr>
              <w:jc w:val="center"/>
              <w:rPr>
                <w:rFonts w:ascii="Arial" w:hAnsi="Arial" w:cs="Arial"/>
              </w:rPr>
            </w:pPr>
            <w:r>
              <w:rPr>
                <w:rFonts w:ascii="Arial" w:hAnsi="Arial" w:cs="Arial"/>
              </w:rPr>
              <w:t>35-03</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DD3A58" w:rsidRPr="00DD3A58" w:rsidRDefault="007B190A" w:rsidP="0060290E">
            <w:pPr>
              <w:rPr>
                <w:rFonts w:ascii="Arial" w:hAnsi="Arial" w:cs="Arial"/>
              </w:rPr>
            </w:pPr>
            <w:r w:rsidRPr="007B190A">
              <w:rPr>
                <w:rFonts w:ascii="Arial" w:hAnsi="Arial" w:cs="Arial"/>
                <w:color w:val="000000"/>
              </w:rPr>
              <w:t>La dispensa de la lectura del acta No. 34 de la sesión solemne celebrada el día 11 de septiembre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7B190A" w:rsidP="00DD3A58">
            <w:pPr>
              <w:jc w:val="center"/>
              <w:rPr>
                <w:rFonts w:ascii="Arial" w:hAnsi="Arial" w:cs="Arial"/>
              </w:rPr>
            </w:pPr>
            <w:r>
              <w:rPr>
                <w:rFonts w:ascii="Arial" w:hAnsi="Arial" w:cs="Arial"/>
              </w:rPr>
              <w:t>35-04</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863543" w:rsidRPr="00DD3A58" w:rsidRDefault="007B190A" w:rsidP="0060290E">
            <w:pPr>
              <w:rPr>
                <w:rFonts w:ascii="Arial" w:hAnsi="Arial" w:cs="Arial"/>
              </w:rPr>
            </w:pPr>
            <w:r w:rsidRPr="007B190A">
              <w:rPr>
                <w:rFonts w:ascii="Arial" w:hAnsi="Arial" w:cs="Arial"/>
                <w:color w:val="000000"/>
              </w:rPr>
              <w:t>Insertar en el Acta de la Trigésima Tercera Sesión Ordinaria de Ayuntamiento, de fecha 27 de agosto del 2020, dentro del punto No. 10 del orden del día,  el acuerdo 33-09 mencionado.</w:t>
            </w:r>
          </w:p>
        </w:tc>
      </w:tr>
      <w:tr w:rsidR="00DD3A58" w:rsidTr="006F1BAC">
        <w:tc>
          <w:tcPr>
            <w:tcW w:w="817" w:type="dxa"/>
            <w:vAlign w:val="center"/>
          </w:tcPr>
          <w:p w:rsidR="00DD3A58" w:rsidRPr="00DD3A58" w:rsidRDefault="007B190A" w:rsidP="00DD3A58">
            <w:pPr>
              <w:jc w:val="center"/>
              <w:rPr>
                <w:rFonts w:ascii="Arial" w:hAnsi="Arial" w:cs="Arial"/>
              </w:rPr>
            </w:pPr>
            <w:r>
              <w:rPr>
                <w:rFonts w:ascii="Arial" w:hAnsi="Arial" w:cs="Arial"/>
              </w:rPr>
              <w:t>36</w:t>
            </w:r>
          </w:p>
        </w:tc>
        <w:tc>
          <w:tcPr>
            <w:tcW w:w="1701" w:type="dxa"/>
            <w:vAlign w:val="center"/>
          </w:tcPr>
          <w:p w:rsidR="00DD3A58" w:rsidRPr="00DD3A58" w:rsidRDefault="007B190A" w:rsidP="00DD3A58">
            <w:pPr>
              <w:jc w:val="center"/>
              <w:rPr>
                <w:rFonts w:ascii="Arial" w:hAnsi="Arial" w:cs="Arial"/>
              </w:rPr>
            </w:pPr>
            <w:r>
              <w:rPr>
                <w:rFonts w:ascii="Arial" w:hAnsi="Arial" w:cs="Arial"/>
              </w:rPr>
              <w:t>Extraordinaria</w:t>
            </w:r>
          </w:p>
        </w:tc>
        <w:tc>
          <w:tcPr>
            <w:tcW w:w="1418" w:type="dxa"/>
            <w:vAlign w:val="center"/>
          </w:tcPr>
          <w:p w:rsidR="00DD3A58" w:rsidRPr="00DD3A58" w:rsidRDefault="007B190A" w:rsidP="00DD3A58">
            <w:pPr>
              <w:jc w:val="center"/>
              <w:rPr>
                <w:rFonts w:ascii="Arial" w:hAnsi="Arial" w:cs="Arial"/>
              </w:rPr>
            </w:pPr>
            <w:r>
              <w:rPr>
                <w:rFonts w:ascii="Arial" w:hAnsi="Arial" w:cs="Arial"/>
              </w:rPr>
              <w:t>25/09/2020</w:t>
            </w:r>
          </w:p>
        </w:tc>
        <w:tc>
          <w:tcPr>
            <w:tcW w:w="1134" w:type="dxa"/>
            <w:vAlign w:val="center"/>
          </w:tcPr>
          <w:p w:rsidR="00DD3A58" w:rsidRDefault="007B190A" w:rsidP="00DD3A58">
            <w:pPr>
              <w:jc w:val="center"/>
              <w:rPr>
                <w:rFonts w:ascii="Arial" w:hAnsi="Arial" w:cs="Arial"/>
              </w:rPr>
            </w:pPr>
            <w:r>
              <w:rPr>
                <w:rFonts w:ascii="Arial" w:hAnsi="Arial" w:cs="Arial"/>
              </w:rPr>
              <w:t>36-01</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C36F29" w:rsidRPr="00DD3A58" w:rsidRDefault="007B190A" w:rsidP="0060290E">
            <w:pPr>
              <w:rPr>
                <w:rFonts w:ascii="Arial" w:hAnsi="Arial" w:cs="Arial"/>
              </w:rPr>
            </w:pPr>
            <w:r w:rsidRPr="007B190A">
              <w:rPr>
                <w:rFonts w:ascii="Arial" w:hAnsi="Arial" w:cs="Arial"/>
                <w:color w:val="000000"/>
              </w:rPr>
              <w:t>El orden del día para la Trigésima Sexta Sesión Extraordinaria de Ayuntamiento.</w:t>
            </w:r>
          </w:p>
        </w:tc>
      </w:tr>
      <w:tr w:rsidR="00863543" w:rsidTr="0085417D">
        <w:trPr>
          <w:trHeight w:val="2329"/>
        </w:trPr>
        <w:tc>
          <w:tcPr>
            <w:tcW w:w="817" w:type="dxa"/>
            <w:vAlign w:val="center"/>
          </w:tcPr>
          <w:p w:rsidR="00863543" w:rsidRPr="00DD3A58" w:rsidRDefault="00863543" w:rsidP="00DD3A58">
            <w:pPr>
              <w:jc w:val="center"/>
              <w:rPr>
                <w:rFonts w:ascii="Arial" w:hAnsi="Arial" w:cs="Arial"/>
              </w:rPr>
            </w:pPr>
          </w:p>
        </w:tc>
        <w:tc>
          <w:tcPr>
            <w:tcW w:w="1701" w:type="dxa"/>
            <w:vAlign w:val="center"/>
          </w:tcPr>
          <w:p w:rsidR="00863543" w:rsidRPr="00DD3A58" w:rsidRDefault="00863543" w:rsidP="00DD3A58">
            <w:pPr>
              <w:jc w:val="center"/>
              <w:rPr>
                <w:rFonts w:ascii="Arial" w:hAnsi="Arial" w:cs="Arial"/>
              </w:rPr>
            </w:pPr>
          </w:p>
        </w:tc>
        <w:tc>
          <w:tcPr>
            <w:tcW w:w="1418" w:type="dxa"/>
            <w:vAlign w:val="center"/>
          </w:tcPr>
          <w:p w:rsidR="00863543" w:rsidRPr="00DD3A58" w:rsidRDefault="00863543" w:rsidP="00DD3A58">
            <w:pPr>
              <w:jc w:val="center"/>
              <w:rPr>
                <w:rFonts w:ascii="Arial" w:hAnsi="Arial" w:cs="Arial"/>
              </w:rPr>
            </w:pPr>
          </w:p>
        </w:tc>
        <w:tc>
          <w:tcPr>
            <w:tcW w:w="1134" w:type="dxa"/>
            <w:vAlign w:val="center"/>
          </w:tcPr>
          <w:p w:rsidR="00863543" w:rsidRDefault="007B190A" w:rsidP="0015572B">
            <w:pPr>
              <w:jc w:val="center"/>
              <w:rPr>
                <w:rFonts w:ascii="Arial" w:hAnsi="Arial" w:cs="Arial"/>
              </w:rPr>
            </w:pPr>
            <w:r>
              <w:rPr>
                <w:rFonts w:ascii="Arial" w:hAnsi="Arial" w:cs="Arial"/>
              </w:rPr>
              <w:t>36-02</w:t>
            </w:r>
          </w:p>
        </w:tc>
        <w:tc>
          <w:tcPr>
            <w:tcW w:w="1417" w:type="dxa"/>
            <w:vAlign w:val="center"/>
          </w:tcPr>
          <w:p w:rsidR="00863543" w:rsidRDefault="00863543" w:rsidP="00DD3A58">
            <w:pPr>
              <w:jc w:val="center"/>
              <w:rPr>
                <w:rFonts w:ascii="Arial" w:hAnsi="Arial" w:cs="Arial"/>
              </w:rPr>
            </w:pPr>
            <w:r>
              <w:rPr>
                <w:rFonts w:ascii="Arial" w:hAnsi="Arial" w:cs="Arial"/>
              </w:rPr>
              <w:t>Unanimidad</w:t>
            </w:r>
          </w:p>
        </w:tc>
        <w:tc>
          <w:tcPr>
            <w:tcW w:w="2567" w:type="dxa"/>
            <w:vAlign w:val="center"/>
          </w:tcPr>
          <w:p w:rsidR="00863543" w:rsidRPr="00DD3A58" w:rsidRDefault="007B190A" w:rsidP="0060290E">
            <w:pPr>
              <w:rPr>
                <w:rFonts w:ascii="Arial" w:hAnsi="Arial" w:cs="Arial"/>
              </w:rPr>
            </w:pPr>
            <w:r w:rsidRPr="007B190A">
              <w:rPr>
                <w:rFonts w:ascii="Arial" w:hAnsi="Arial" w:cs="Arial"/>
                <w:color w:val="000000"/>
              </w:rPr>
              <w:t>La dispensa de la lectura de las actas de las sesiones: ordinaria No. 33, celebrada el día  27 de agosto del 2020; solemne No. 34, celebrada el día 11 de septiembre del 2020 y extraordinaria No. 35, celebrada el día 15 de septiembre de 2020.</w:t>
            </w:r>
          </w:p>
        </w:tc>
      </w:tr>
      <w:tr w:rsidR="00863543" w:rsidTr="006F1BAC">
        <w:tc>
          <w:tcPr>
            <w:tcW w:w="817" w:type="dxa"/>
            <w:vAlign w:val="center"/>
          </w:tcPr>
          <w:p w:rsidR="00863543" w:rsidRDefault="00863543" w:rsidP="00DD3A58">
            <w:pPr>
              <w:jc w:val="center"/>
              <w:rPr>
                <w:rFonts w:ascii="Arial" w:hAnsi="Arial" w:cs="Arial"/>
              </w:rPr>
            </w:pPr>
          </w:p>
        </w:tc>
        <w:tc>
          <w:tcPr>
            <w:tcW w:w="1701" w:type="dxa"/>
            <w:vAlign w:val="center"/>
          </w:tcPr>
          <w:p w:rsidR="00863543" w:rsidRDefault="00863543" w:rsidP="00DD3A58">
            <w:pPr>
              <w:jc w:val="center"/>
              <w:rPr>
                <w:rFonts w:ascii="Arial" w:hAnsi="Arial" w:cs="Arial"/>
              </w:rPr>
            </w:pPr>
          </w:p>
        </w:tc>
        <w:tc>
          <w:tcPr>
            <w:tcW w:w="1418" w:type="dxa"/>
            <w:vAlign w:val="center"/>
          </w:tcPr>
          <w:p w:rsidR="00863543" w:rsidRDefault="00863543" w:rsidP="00DD3A58">
            <w:pPr>
              <w:jc w:val="center"/>
              <w:rPr>
                <w:rFonts w:ascii="Arial" w:hAnsi="Arial" w:cs="Arial"/>
              </w:rPr>
            </w:pPr>
          </w:p>
        </w:tc>
        <w:tc>
          <w:tcPr>
            <w:tcW w:w="1134" w:type="dxa"/>
            <w:vAlign w:val="center"/>
          </w:tcPr>
          <w:p w:rsidR="00863543" w:rsidRDefault="007B190A" w:rsidP="00DD3A58">
            <w:pPr>
              <w:jc w:val="center"/>
              <w:rPr>
                <w:rFonts w:ascii="Arial" w:hAnsi="Arial" w:cs="Arial"/>
              </w:rPr>
            </w:pPr>
            <w:r>
              <w:rPr>
                <w:rFonts w:ascii="Arial" w:hAnsi="Arial" w:cs="Arial"/>
              </w:rPr>
              <w:t>36-03</w:t>
            </w:r>
          </w:p>
        </w:tc>
        <w:tc>
          <w:tcPr>
            <w:tcW w:w="1417" w:type="dxa"/>
            <w:vAlign w:val="center"/>
          </w:tcPr>
          <w:p w:rsidR="00863543" w:rsidRDefault="00E869C4" w:rsidP="00DD3A58">
            <w:pPr>
              <w:jc w:val="center"/>
              <w:rPr>
                <w:rFonts w:ascii="Arial" w:hAnsi="Arial" w:cs="Arial"/>
              </w:rPr>
            </w:pPr>
            <w:r>
              <w:rPr>
                <w:rFonts w:ascii="Arial" w:hAnsi="Arial" w:cs="Arial"/>
              </w:rPr>
              <w:t>Unanimidad</w:t>
            </w:r>
          </w:p>
        </w:tc>
        <w:tc>
          <w:tcPr>
            <w:tcW w:w="2567" w:type="dxa"/>
            <w:vAlign w:val="center"/>
          </w:tcPr>
          <w:p w:rsidR="00863543" w:rsidRPr="00DD3A58" w:rsidRDefault="007B190A" w:rsidP="0060290E">
            <w:pPr>
              <w:rPr>
                <w:rFonts w:ascii="Arial" w:hAnsi="Arial" w:cs="Arial"/>
              </w:rPr>
            </w:pPr>
            <w:r w:rsidRPr="007B190A">
              <w:rPr>
                <w:rFonts w:ascii="Arial" w:hAnsi="Arial" w:cs="Arial"/>
                <w:color w:val="000000"/>
              </w:rPr>
              <w:t>Para que el Prof. Reyes Mancilla Aceves, presidente municipal, Lic. María Magdalena Arana Cortes, síndico, Prof. Eugenio Cuevas Hernández, secretario general y Lic. César Zepeda Carranza, encargado de la Hacienda Municipal, realicen el trámite administrativo, seguimiento, adquisición y cierre necesario para participar en el Programa “Reactiva Municipios” ante la Secretaría de Desarrollo Económico del Gobierno del Estado de Jalisco; en caso de ser aprobado el proyecto por el Comité Interno de Validación, el recurso autorizado será utilizado exclusivamente para la adquisición de maquinaria, y equipamiento productivo para entregar a los empresarios y comerciantes de los sectores de comercio y servicios de nuestro Municipio apegada a nuestra normatividad</w:t>
            </w:r>
            <w:r>
              <w:rPr>
                <w:rFonts w:ascii="Arial" w:hAnsi="Arial" w:cs="Arial"/>
                <w:color w:val="000000"/>
              </w:rPr>
              <w:t>.</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C14454"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7B190A" w:rsidRPr="00BE094B" w:rsidRDefault="007B190A" w:rsidP="006F1BAC">
      <w:pPr>
        <w:pStyle w:val="Prrafodelista"/>
        <w:numPr>
          <w:ilvl w:val="0"/>
          <w:numId w:val="2"/>
        </w:numPr>
        <w:jc w:val="both"/>
        <w:rPr>
          <w:rFonts w:ascii="Arial" w:hAnsi="Arial" w:cs="Arial"/>
        </w:rPr>
      </w:pPr>
      <w:r>
        <w:rPr>
          <w:rFonts w:ascii="Arial" w:hAnsi="Arial" w:cs="Arial"/>
        </w:rPr>
        <w:t>Se trabajó en la logística y organización del Segundo Informe de Gobierno del Prof. Reyes Mancilla Aceves, presidente municipal.</w:t>
      </w:r>
    </w:p>
    <w:p w:rsidR="00454192" w:rsidRDefault="00BB4912" w:rsidP="006F1BAC">
      <w:pPr>
        <w:pStyle w:val="Prrafodelista"/>
        <w:numPr>
          <w:ilvl w:val="0"/>
          <w:numId w:val="2"/>
        </w:numPr>
        <w:jc w:val="both"/>
        <w:rPr>
          <w:rFonts w:ascii="Arial" w:hAnsi="Arial" w:cs="Arial"/>
        </w:rPr>
      </w:pPr>
      <w:r w:rsidRPr="00454192">
        <w:rPr>
          <w:rFonts w:ascii="Arial" w:hAnsi="Arial" w:cs="Arial"/>
        </w:rPr>
        <w:t>Se acudió a la 15ª Zona Militar a entregar</w:t>
      </w:r>
      <w:r w:rsidR="0025598B" w:rsidRPr="00454192">
        <w:rPr>
          <w:rFonts w:ascii="Arial" w:hAnsi="Arial" w:cs="Arial"/>
        </w:rPr>
        <w:t xml:space="preserve"> </w:t>
      </w:r>
      <w:r w:rsidR="00454192" w:rsidRPr="00454192">
        <w:rPr>
          <w:rFonts w:ascii="Arial" w:hAnsi="Arial" w:cs="Arial"/>
        </w:rPr>
        <w:t>el</w:t>
      </w:r>
      <w:r w:rsidR="0031261A">
        <w:rPr>
          <w:rFonts w:ascii="Arial" w:hAnsi="Arial" w:cs="Arial"/>
        </w:rPr>
        <w:t xml:space="preserve"> informe</w:t>
      </w:r>
      <w:r w:rsidR="0025598B" w:rsidRPr="00454192">
        <w:rPr>
          <w:rFonts w:ascii="Arial" w:hAnsi="Arial" w:cs="Arial"/>
        </w:rPr>
        <w:t xml:space="preserve"> </w:t>
      </w:r>
      <w:r w:rsidR="00E546E2">
        <w:rPr>
          <w:rFonts w:ascii="Arial" w:hAnsi="Arial" w:cs="Arial"/>
        </w:rPr>
        <w:t>mensual de alistados</w:t>
      </w:r>
      <w:r w:rsidR="00454192">
        <w:rPr>
          <w:rFonts w:ascii="Arial" w:hAnsi="Arial" w:cs="Arial"/>
        </w:rPr>
        <w:t>.</w:t>
      </w:r>
    </w:p>
    <w:p w:rsidR="005E2F10" w:rsidRPr="00454192" w:rsidRDefault="005E2F10" w:rsidP="006F1BAC">
      <w:pPr>
        <w:pStyle w:val="Prrafodelista"/>
        <w:numPr>
          <w:ilvl w:val="0"/>
          <w:numId w:val="2"/>
        </w:numPr>
        <w:jc w:val="both"/>
        <w:rPr>
          <w:rFonts w:ascii="Arial" w:hAnsi="Arial" w:cs="Arial"/>
        </w:rPr>
      </w:pPr>
      <w:r w:rsidRPr="00454192">
        <w:rPr>
          <w:rFonts w:ascii="Arial" w:hAnsi="Arial" w:cs="Arial"/>
        </w:rPr>
        <w:t xml:space="preserve">Se acudió a todas las reuniones convocadas por </w:t>
      </w:r>
      <w:r w:rsidR="00454192">
        <w:rPr>
          <w:rFonts w:ascii="Arial" w:hAnsi="Arial" w:cs="Arial"/>
        </w:rPr>
        <w:t>las distintas áreas del Ayuntamiento</w:t>
      </w:r>
      <w:r w:rsidR="00E546E2">
        <w:rPr>
          <w:rFonts w:ascii="Arial" w:hAnsi="Arial" w:cs="Arial"/>
        </w:rPr>
        <w:t>.</w:t>
      </w:r>
    </w:p>
    <w:p w:rsidR="005E2F10" w:rsidRDefault="005E2F10" w:rsidP="006F1BAC">
      <w:pPr>
        <w:pStyle w:val="Prrafodelista"/>
        <w:numPr>
          <w:ilvl w:val="0"/>
          <w:numId w:val="2"/>
        </w:numPr>
        <w:jc w:val="both"/>
        <w:rPr>
          <w:rFonts w:ascii="Arial" w:hAnsi="Arial" w:cs="Arial"/>
        </w:rPr>
      </w:pPr>
      <w:r>
        <w:rPr>
          <w:rFonts w:ascii="Arial" w:hAnsi="Arial" w:cs="Arial"/>
        </w:rPr>
        <w:lastRenderedPageBreak/>
        <w:t>Se elaboraron las estadísticas de los trámites y servicios ofrecidos por esta Secretaría para su publicación en la página web de este Ayuntamiento.</w:t>
      </w:r>
    </w:p>
    <w:p w:rsidR="00942E88" w:rsidRDefault="00942E88" w:rsidP="006F1BAC">
      <w:pPr>
        <w:pStyle w:val="Prrafodelista"/>
        <w:numPr>
          <w:ilvl w:val="0"/>
          <w:numId w:val="2"/>
        </w:numPr>
        <w:jc w:val="both"/>
        <w:rPr>
          <w:rFonts w:ascii="Arial" w:hAnsi="Arial" w:cs="Arial"/>
        </w:rPr>
      </w:pPr>
      <w:r>
        <w:rPr>
          <w:rFonts w:ascii="Arial" w:hAnsi="Arial" w:cs="Arial"/>
        </w:rPr>
        <w:t>Se apoyó al Presidente Municipal en la elaboración de oficios de solicitud de apoyo ante las diferentes instancias de gobierno estatal.</w:t>
      </w:r>
    </w:p>
    <w:p w:rsidR="00DC7D1A" w:rsidRDefault="00DC7D1A" w:rsidP="00D13E08">
      <w:pPr>
        <w:pStyle w:val="Prrafodelista"/>
        <w:numPr>
          <w:ilvl w:val="0"/>
          <w:numId w:val="2"/>
        </w:numPr>
        <w:jc w:val="both"/>
        <w:rPr>
          <w:rFonts w:ascii="Arial" w:hAnsi="Arial" w:cs="Arial"/>
        </w:rPr>
      </w:pPr>
      <w:r>
        <w:rPr>
          <w:rFonts w:ascii="Arial" w:hAnsi="Arial" w:cs="Arial"/>
        </w:rPr>
        <w:t>Se atendieron las solicitudes de constancias y certificaciones de la ciudadanía y de las diferentes áreas del Ayuntamiento.</w:t>
      </w:r>
    </w:p>
    <w:p w:rsidR="00E546E2" w:rsidRDefault="00E546E2" w:rsidP="00D13E08">
      <w:pPr>
        <w:pStyle w:val="Prrafodelista"/>
        <w:numPr>
          <w:ilvl w:val="0"/>
          <w:numId w:val="2"/>
        </w:numPr>
        <w:jc w:val="both"/>
        <w:rPr>
          <w:rFonts w:ascii="Arial" w:hAnsi="Arial" w:cs="Arial"/>
        </w:rPr>
      </w:pPr>
      <w:r>
        <w:rPr>
          <w:rFonts w:ascii="Arial" w:hAnsi="Arial" w:cs="Arial"/>
        </w:rPr>
        <w:t>Se acudió a las reuniones</w:t>
      </w:r>
      <w:r w:rsidR="003D331B">
        <w:rPr>
          <w:rFonts w:ascii="Arial" w:hAnsi="Arial" w:cs="Arial"/>
        </w:rPr>
        <w:t xml:space="preserve"> convocadas para atender asuntos relacionado</w:t>
      </w:r>
      <w:r>
        <w:rPr>
          <w:rFonts w:ascii="Arial" w:hAnsi="Arial" w:cs="Arial"/>
        </w:rPr>
        <w:t>s con la contingencia del COVID-19</w:t>
      </w:r>
      <w:r w:rsidR="005D528B">
        <w:rPr>
          <w:rFonts w:ascii="Arial" w:hAnsi="Arial" w:cs="Arial"/>
        </w:rPr>
        <w:t>.</w:t>
      </w:r>
    </w:p>
    <w:p w:rsidR="000D056A" w:rsidRDefault="005D528B" w:rsidP="00D13E08">
      <w:pPr>
        <w:pStyle w:val="Prrafodelista"/>
        <w:numPr>
          <w:ilvl w:val="0"/>
          <w:numId w:val="2"/>
        </w:numPr>
        <w:jc w:val="both"/>
        <w:rPr>
          <w:rFonts w:ascii="Arial" w:hAnsi="Arial" w:cs="Arial"/>
        </w:rPr>
      </w:pPr>
      <w:r>
        <w:rPr>
          <w:rFonts w:ascii="Arial" w:hAnsi="Arial" w:cs="Arial"/>
        </w:rPr>
        <w:t>Se llevó a impresión el</w:t>
      </w:r>
      <w:r w:rsidR="000D056A">
        <w:rPr>
          <w:rFonts w:ascii="Arial" w:hAnsi="Arial" w:cs="Arial"/>
        </w:rPr>
        <w:t xml:space="preserve"> libro del 2° Informe de Gobierno.</w:t>
      </w:r>
    </w:p>
    <w:p w:rsidR="00C14454" w:rsidRPr="00BE094B" w:rsidRDefault="00C14454" w:rsidP="00C14454">
      <w:pPr>
        <w:jc w:val="both"/>
        <w:rPr>
          <w:rFonts w:ascii="Arial" w:hAnsi="Arial" w:cs="Arial"/>
        </w:rPr>
      </w:pPr>
      <w:r w:rsidRPr="00BE094B">
        <w:rPr>
          <w:rFonts w:ascii="Arial" w:hAnsi="Arial" w:cs="Arial"/>
        </w:rPr>
        <w:t>Dentro de lo administrativo, se realizaron las siguientes acciones:</w:t>
      </w:r>
    </w:p>
    <w:p w:rsidR="00BC7A55" w:rsidRPr="00BE094B" w:rsidRDefault="003C4E02" w:rsidP="00BC7A55">
      <w:pPr>
        <w:jc w:val="center"/>
        <w:rPr>
          <w:rFonts w:ascii="Arial" w:hAnsi="Arial" w:cs="Arial"/>
          <w:b/>
          <w:u w:val="single"/>
        </w:rPr>
      </w:pPr>
      <w:r>
        <w:rPr>
          <w:rFonts w:ascii="Arial" w:hAnsi="Arial" w:cs="Arial"/>
          <w:b/>
          <w:u w:val="single"/>
        </w:rPr>
        <w:t>OFICIOS DE COMISIÓ</w:t>
      </w:r>
      <w:r w:rsidR="00BC7A55" w:rsidRPr="00BE094B">
        <w:rPr>
          <w:rFonts w:ascii="Arial" w:hAnsi="Arial" w:cs="Arial"/>
          <w:b/>
          <w:u w:val="single"/>
        </w:rPr>
        <w:t>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222328">
        <w:tc>
          <w:tcPr>
            <w:tcW w:w="3260" w:type="dxa"/>
            <w:shd w:val="clear" w:color="auto" w:fill="C2D69B" w:themeFill="accent3" w:themeFillTint="99"/>
            <w:vAlign w:val="center"/>
          </w:tcPr>
          <w:p w:rsidR="00BC7A55" w:rsidRPr="00BE094B" w:rsidRDefault="00093B0D" w:rsidP="00BC7A55">
            <w:pPr>
              <w:jc w:val="center"/>
              <w:rPr>
                <w:rFonts w:ascii="Arial" w:hAnsi="Arial" w:cs="Arial"/>
                <w:b/>
                <w:sz w:val="20"/>
                <w:szCs w:val="20"/>
              </w:rPr>
            </w:pPr>
            <w:r>
              <w:rPr>
                <w:rFonts w:ascii="Arial" w:hAnsi="Arial" w:cs="Arial"/>
                <w:b/>
                <w:sz w:val="20"/>
                <w:szCs w:val="20"/>
              </w:rPr>
              <w:t>CANTIDAD</w:t>
            </w:r>
          </w:p>
        </w:tc>
        <w:tc>
          <w:tcPr>
            <w:tcW w:w="4253" w:type="dxa"/>
            <w:shd w:val="clear" w:color="auto" w:fill="C2D69B" w:themeFill="accent3" w:themeFillTint="99"/>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02B63" w:rsidRDefault="000B736D" w:rsidP="00BC7A55">
            <w:pPr>
              <w:jc w:val="center"/>
              <w:rPr>
                <w:rFonts w:ascii="Arial" w:hAnsi="Arial" w:cs="Arial"/>
                <w:sz w:val="20"/>
                <w:szCs w:val="20"/>
              </w:rPr>
            </w:pPr>
            <w:r>
              <w:rPr>
                <w:rFonts w:ascii="Arial" w:hAnsi="Arial" w:cs="Arial"/>
                <w:sz w:val="20"/>
                <w:szCs w:val="20"/>
              </w:rPr>
              <w:t>5</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Sindicatura </w:t>
            </w:r>
          </w:p>
        </w:tc>
      </w:tr>
      <w:tr w:rsidR="00BC7A55" w:rsidRPr="00BE094B" w:rsidTr="008449C7">
        <w:tc>
          <w:tcPr>
            <w:tcW w:w="3260" w:type="dxa"/>
            <w:vAlign w:val="center"/>
          </w:tcPr>
          <w:p w:rsidR="00BC7A55" w:rsidRPr="00B02B63" w:rsidRDefault="000B736D" w:rsidP="00BC7A55">
            <w:pPr>
              <w:jc w:val="center"/>
              <w:rPr>
                <w:rFonts w:ascii="Arial" w:hAnsi="Arial" w:cs="Arial"/>
                <w:sz w:val="20"/>
                <w:szCs w:val="20"/>
              </w:rPr>
            </w:pPr>
            <w:r>
              <w:rPr>
                <w:rFonts w:ascii="Arial" w:hAnsi="Arial" w:cs="Arial"/>
                <w:sz w:val="20"/>
                <w:szCs w:val="20"/>
              </w:rPr>
              <w:t>4</w:t>
            </w:r>
          </w:p>
        </w:tc>
        <w:tc>
          <w:tcPr>
            <w:tcW w:w="4253" w:type="dxa"/>
            <w:vAlign w:val="center"/>
          </w:tcPr>
          <w:p w:rsidR="00BC7A55" w:rsidRPr="00BE094B" w:rsidRDefault="000B736D" w:rsidP="007F770B">
            <w:pPr>
              <w:rPr>
                <w:rFonts w:ascii="Arial" w:hAnsi="Arial" w:cs="Arial"/>
                <w:sz w:val="20"/>
                <w:szCs w:val="20"/>
              </w:rPr>
            </w:pPr>
            <w:r>
              <w:rPr>
                <w:rFonts w:ascii="Arial" w:hAnsi="Arial" w:cs="Arial"/>
                <w:sz w:val="20"/>
                <w:szCs w:val="20"/>
              </w:rPr>
              <w:t>Desarrollo Social</w:t>
            </w:r>
          </w:p>
        </w:tc>
      </w:tr>
      <w:tr w:rsidR="00BC7A55" w:rsidRPr="00BE094B" w:rsidTr="008449C7">
        <w:tc>
          <w:tcPr>
            <w:tcW w:w="3260" w:type="dxa"/>
            <w:vAlign w:val="center"/>
          </w:tcPr>
          <w:p w:rsidR="00BC7A55" w:rsidRPr="00B02B63" w:rsidRDefault="000B736D" w:rsidP="00BC7A55">
            <w:pPr>
              <w:jc w:val="center"/>
              <w:rPr>
                <w:rFonts w:ascii="Arial" w:hAnsi="Arial" w:cs="Arial"/>
                <w:sz w:val="20"/>
                <w:szCs w:val="20"/>
              </w:rPr>
            </w:pPr>
            <w:r>
              <w:rPr>
                <w:rFonts w:ascii="Arial" w:hAnsi="Arial" w:cs="Arial"/>
                <w:sz w:val="20"/>
                <w:szCs w:val="20"/>
              </w:rPr>
              <w:t>2</w:t>
            </w:r>
          </w:p>
        </w:tc>
        <w:tc>
          <w:tcPr>
            <w:tcW w:w="4253" w:type="dxa"/>
            <w:vAlign w:val="center"/>
          </w:tcPr>
          <w:p w:rsidR="00BC7A55" w:rsidRPr="00BE094B" w:rsidRDefault="000B736D" w:rsidP="007F770B">
            <w:pPr>
              <w:rPr>
                <w:rFonts w:ascii="Arial" w:hAnsi="Arial" w:cs="Arial"/>
                <w:sz w:val="20"/>
                <w:szCs w:val="20"/>
              </w:rPr>
            </w:pPr>
            <w:r>
              <w:rPr>
                <w:rFonts w:ascii="Arial" w:hAnsi="Arial" w:cs="Arial"/>
                <w:sz w:val="20"/>
                <w:szCs w:val="20"/>
              </w:rPr>
              <w:t>Seguridad Pública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2</w:t>
            </w:r>
          </w:p>
        </w:tc>
        <w:tc>
          <w:tcPr>
            <w:tcW w:w="4253" w:type="dxa"/>
            <w:vAlign w:val="center"/>
          </w:tcPr>
          <w:p w:rsidR="00BC7A55" w:rsidRPr="00BE094B" w:rsidRDefault="000B736D" w:rsidP="007F770B">
            <w:pPr>
              <w:rPr>
                <w:rFonts w:ascii="Arial" w:hAnsi="Arial" w:cs="Arial"/>
                <w:sz w:val="20"/>
                <w:szCs w:val="20"/>
              </w:rPr>
            </w:pPr>
            <w:r>
              <w:rPr>
                <w:rFonts w:ascii="Arial" w:hAnsi="Arial" w:cs="Arial"/>
                <w:sz w:val="20"/>
                <w:szCs w:val="20"/>
              </w:rPr>
              <w:t>Cultura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0B736D" w:rsidP="007F770B">
            <w:pPr>
              <w:rPr>
                <w:rFonts w:ascii="Arial" w:hAnsi="Arial" w:cs="Arial"/>
                <w:sz w:val="20"/>
                <w:szCs w:val="20"/>
              </w:rPr>
            </w:pPr>
            <w:r>
              <w:rPr>
                <w:rFonts w:ascii="Arial" w:hAnsi="Arial" w:cs="Arial"/>
                <w:sz w:val="20"/>
                <w:szCs w:val="20"/>
              </w:rPr>
              <w:t>Catastro</w:t>
            </w:r>
          </w:p>
        </w:tc>
      </w:tr>
      <w:tr w:rsidR="00BC7A55" w:rsidRPr="00BE094B" w:rsidTr="008449C7">
        <w:tc>
          <w:tcPr>
            <w:tcW w:w="3260" w:type="dxa"/>
            <w:vAlign w:val="center"/>
          </w:tcPr>
          <w:p w:rsidR="00BC7A55" w:rsidRPr="00B02B63" w:rsidRDefault="000B736D" w:rsidP="00BC7A55">
            <w:pPr>
              <w:jc w:val="center"/>
              <w:rPr>
                <w:rFonts w:ascii="Arial" w:hAnsi="Arial" w:cs="Arial"/>
                <w:sz w:val="20"/>
                <w:szCs w:val="20"/>
              </w:rPr>
            </w:pPr>
            <w:r>
              <w:rPr>
                <w:rFonts w:ascii="Arial" w:hAnsi="Arial" w:cs="Arial"/>
                <w:sz w:val="20"/>
                <w:szCs w:val="20"/>
              </w:rPr>
              <w:t>2</w:t>
            </w:r>
          </w:p>
        </w:tc>
        <w:tc>
          <w:tcPr>
            <w:tcW w:w="4253" w:type="dxa"/>
            <w:vAlign w:val="center"/>
          </w:tcPr>
          <w:p w:rsidR="000B736D" w:rsidRPr="00BE094B" w:rsidRDefault="000B736D" w:rsidP="007F770B">
            <w:pPr>
              <w:rPr>
                <w:rFonts w:ascii="Arial" w:hAnsi="Arial" w:cs="Arial"/>
                <w:sz w:val="20"/>
                <w:szCs w:val="20"/>
              </w:rPr>
            </w:pPr>
            <w:r>
              <w:rPr>
                <w:rFonts w:ascii="Arial" w:hAnsi="Arial" w:cs="Arial"/>
                <w:sz w:val="20"/>
                <w:szCs w:val="20"/>
              </w:rPr>
              <w:t>Obras Públicas</w:t>
            </w:r>
          </w:p>
        </w:tc>
      </w:tr>
      <w:tr w:rsidR="0074709C" w:rsidRPr="00BE094B" w:rsidTr="008449C7">
        <w:tc>
          <w:tcPr>
            <w:tcW w:w="3260" w:type="dxa"/>
            <w:vAlign w:val="center"/>
          </w:tcPr>
          <w:p w:rsidR="0074709C" w:rsidRPr="00B02B63" w:rsidRDefault="00636F2D" w:rsidP="00BC7A55">
            <w:pPr>
              <w:jc w:val="center"/>
              <w:rPr>
                <w:rFonts w:ascii="Arial" w:hAnsi="Arial" w:cs="Arial"/>
                <w:sz w:val="20"/>
                <w:szCs w:val="20"/>
              </w:rPr>
            </w:pPr>
            <w:r>
              <w:rPr>
                <w:rFonts w:ascii="Arial" w:hAnsi="Arial" w:cs="Arial"/>
                <w:sz w:val="20"/>
                <w:szCs w:val="20"/>
              </w:rPr>
              <w:t>2</w:t>
            </w:r>
          </w:p>
        </w:tc>
        <w:tc>
          <w:tcPr>
            <w:tcW w:w="4253" w:type="dxa"/>
            <w:vAlign w:val="center"/>
          </w:tcPr>
          <w:p w:rsidR="0074709C" w:rsidRPr="00BE094B" w:rsidRDefault="00636F2D" w:rsidP="007F770B">
            <w:pPr>
              <w:rPr>
                <w:rFonts w:ascii="Arial" w:hAnsi="Arial" w:cs="Arial"/>
                <w:sz w:val="20"/>
                <w:szCs w:val="20"/>
              </w:rPr>
            </w:pPr>
            <w:r>
              <w:rPr>
                <w:rFonts w:ascii="Arial" w:hAnsi="Arial" w:cs="Arial"/>
                <w:sz w:val="20"/>
                <w:szCs w:val="20"/>
              </w:rPr>
              <w:t>Registro civil</w:t>
            </w:r>
          </w:p>
        </w:tc>
      </w:tr>
      <w:tr w:rsidR="0074709C" w:rsidRPr="00BE094B" w:rsidTr="008449C7">
        <w:tc>
          <w:tcPr>
            <w:tcW w:w="3260" w:type="dxa"/>
            <w:vAlign w:val="center"/>
          </w:tcPr>
          <w:p w:rsidR="0074709C"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74709C" w:rsidRPr="00BE094B" w:rsidRDefault="000B736D" w:rsidP="007F770B">
            <w:pPr>
              <w:rPr>
                <w:rFonts w:ascii="Arial" w:hAnsi="Arial" w:cs="Arial"/>
                <w:sz w:val="20"/>
                <w:szCs w:val="20"/>
              </w:rPr>
            </w:pPr>
            <w:r>
              <w:rPr>
                <w:rFonts w:ascii="Arial" w:hAnsi="Arial" w:cs="Arial"/>
                <w:sz w:val="20"/>
                <w:szCs w:val="20"/>
              </w:rPr>
              <w:t>Regidor Manuel Covarrubias Solorio</w:t>
            </w:r>
          </w:p>
        </w:tc>
      </w:tr>
      <w:tr w:rsidR="005252AF" w:rsidRPr="00BE094B" w:rsidTr="008449C7">
        <w:tc>
          <w:tcPr>
            <w:tcW w:w="3260" w:type="dxa"/>
            <w:vAlign w:val="center"/>
          </w:tcPr>
          <w:p w:rsidR="005252AF"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5252AF" w:rsidRPr="00BE094B" w:rsidRDefault="000B736D" w:rsidP="007F770B">
            <w:pPr>
              <w:rPr>
                <w:rFonts w:ascii="Arial" w:hAnsi="Arial" w:cs="Arial"/>
                <w:sz w:val="20"/>
                <w:szCs w:val="20"/>
              </w:rPr>
            </w:pPr>
            <w:r>
              <w:rPr>
                <w:rFonts w:ascii="Arial" w:hAnsi="Arial" w:cs="Arial"/>
                <w:sz w:val="20"/>
                <w:szCs w:val="20"/>
              </w:rPr>
              <w:t>Secretaría General</w:t>
            </w:r>
          </w:p>
        </w:tc>
      </w:tr>
    </w:tbl>
    <w:p w:rsidR="00BC7A55" w:rsidRDefault="00BC7A55" w:rsidP="00BE094B">
      <w:pPr>
        <w:spacing w:after="0"/>
        <w:jc w:val="both"/>
        <w:rPr>
          <w:rFonts w:ascii="Arial" w:hAnsi="Arial" w:cs="Arial"/>
          <w:sz w:val="20"/>
          <w:szCs w:val="20"/>
        </w:rPr>
      </w:pPr>
    </w:p>
    <w:p w:rsidR="00C14454" w:rsidRPr="00BE094B" w:rsidRDefault="000B736D" w:rsidP="00C14454">
      <w:pPr>
        <w:pStyle w:val="Prrafodelista"/>
        <w:numPr>
          <w:ilvl w:val="0"/>
          <w:numId w:val="3"/>
        </w:numPr>
        <w:jc w:val="both"/>
        <w:rPr>
          <w:rFonts w:ascii="Arial" w:hAnsi="Arial" w:cs="Arial"/>
        </w:rPr>
      </w:pPr>
      <w:r>
        <w:rPr>
          <w:rFonts w:ascii="Arial" w:hAnsi="Arial" w:cs="Arial"/>
          <w:b/>
        </w:rPr>
        <w:t>020</w:t>
      </w:r>
      <w:r w:rsidR="0033468D"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0B736D">
        <w:rPr>
          <w:rFonts w:ascii="Arial" w:hAnsi="Arial" w:cs="Arial"/>
          <w:b/>
        </w:rPr>
        <w:t>09</w:t>
      </w:r>
      <w:r w:rsidRPr="00BE094B">
        <w:rPr>
          <w:rFonts w:ascii="Arial" w:hAnsi="Arial" w:cs="Arial"/>
        </w:rPr>
        <w:t xml:space="preserve">  </w:t>
      </w:r>
      <w:r w:rsidR="00C14454" w:rsidRPr="00BE094B">
        <w:rPr>
          <w:rFonts w:ascii="Arial" w:hAnsi="Arial" w:cs="Arial"/>
        </w:rPr>
        <w:t>Constancias de Residencia</w:t>
      </w:r>
    </w:p>
    <w:p w:rsidR="00C14454" w:rsidRDefault="000B736D" w:rsidP="00C14454">
      <w:pPr>
        <w:pStyle w:val="Prrafodelista"/>
        <w:numPr>
          <w:ilvl w:val="0"/>
          <w:numId w:val="3"/>
        </w:numPr>
        <w:jc w:val="both"/>
        <w:rPr>
          <w:rFonts w:ascii="Arial" w:hAnsi="Arial" w:cs="Arial"/>
        </w:rPr>
      </w:pPr>
      <w:r>
        <w:rPr>
          <w:rFonts w:ascii="Arial" w:hAnsi="Arial" w:cs="Arial"/>
          <w:b/>
        </w:rPr>
        <w:t>002</w:t>
      </w:r>
      <w:r w:rsidR="0033468D" w:rsidRPr="00BE094B">
        <w:rPr>
          <w:rFonts w:ascii="Arial" w:hAnsi="Arial" w:cs="Arial"/>
        </w:rPr>
        <w:t xml:space="preserve"> </w:t>
      </w:r>
      <w:r w:rsidR="00576D7A">
        <w:rPr>
          <w:rFonts w:ascii="Arial" w:hAnsi="Arial" w:cs="Arial"/>
        </w:rPr>
        <w:t xml:space="preserve"> </w:t>
      </w:r>
      <w:r w:rsidR="00C14454" w:rsidRPr="00BE094B">
        <w:rPr>
          <w:rFonts w:ascii="Arial" w:hAnsi="Arial" w:cs="Arial"/>
        </w:rPr>
        <w:t>Constancias de Identidad</w:t>
      </w:r>
    </w:p>
    <w:p w:rsidR="008F0371" w:rsidRDefault="00636F2D" w:rsidP="00C14454">
      <w:pPr>
        <w:pStyle w:val="Prrafodelista"/>
        <w:numPr>
          <w:ilvl w:val="0"/>
          <w:numId w:val="3"/>
        </w:numPr>
        <w:jc w:val="both"/>
        <w:rPr>
          <w:rFonts w:ascii="Arial" w:hAnsi="Arial" w:cs="Arial"/>
        </w:rPr>
      </w:pPr>
      <w:r>
        <w:rPr>
          <w:rFonts w:ascii="Arial" w:hAnsi="Arial" w:cs="Arial"/>
          <w:b/>
        </w:rPr>
        <w:t>001</w:t>
      </w:r>
      <w:r w:rsidR="009909E2">
        <w:rPr>
          <w:rFonts w:ascii="Arial" w:hAnsi="Arial" w:cs="Arial"/>
          <w:b/>
        </w:rPr>
        <w:t xml:space="preserve">  </w:t>
      </w:r>
      <w:r>
        <w:rPr>
          <w:rFonts w:ascii="Arial" w:hAnsi="Arial" w:cs="Arial"/>
        </w:rPr>
        <w:t>Cartas de Recomendación</w:t>
      </w:r>
    </w:p>
    <w:p w:rsidR="000B736D" w:rsidRDefault="000B736D" w:rsidP="00C14454">
      <w:pPr>
        <w:pStyle w:val="Prrafodelista"/>
        <w:numPr>
          <w:ilvl w:val="0"/>
          <w:numId w:val="3"/>
        </w:numPr>
        <w:jc w:val="both"/>
        <w:rPr>
          <w:rFonts w:ascii="Arial" w:hAnsi="Arial" w:cs="Arial"/>
        </w:rPr>
      </w:pPr>
      <w:r>
        <w:rPr>
          <w:rFonts w:ascii="Arial" w:hAnsi="Arial" w:cs="Arial"/>
          <w:b/>
        </w:rPr>
        <w:t xml:space="preserve">075  </w:t>
      </w:r>
      <w:r>
        <w:rPr>
          <w:rFonts w:ascii="Arial" w:hAnsi="Arial" w:cs="Arial"/>
        </w:rPr>
        <w:t>Constancias de Ingresos</w:t>
      </w:r>
    </w:p>
    <w:p w:rsidR="000B736D" w:rsidRPr="00BE094B" w:rsidRDefault="000B736D" w:rsidP="00C14454">
      <w:pPr>
        <w:pStyle w:val="Prrafodelista"/>
        <w:numPr>
          <w:ilvl w:val="0"/>
          <w:numId w:val="3"/>
        </w:numPr>
        <w:jc w:val="both"/>
        <w:rPr>
          <w:rFonts w:ascii="Arial" w:hAnsi="Arial" w:cs="Arial"/>
        </w:rPr>
      </w:pPr>
      <w:r>
        <w:rPr>
          <w:rFonts w:ascii="Arial" w:hAnsi="Arial" w:cs="Arial"/>
          <w:b/>
        </w:rPr>
        <w:t xml:space="preserve">055  </w:t>
      </w:r>
      <w:r>
        <w:rPr>
          <w:rFonts w:ascii="Arial" w:hAnsi="Arial" w:cs="Arial"/>
        </w:rPr>
        <w:t>Constancias de Propiedad</w:t>
      </w:r>
    </w:p>
    <w:p w:rsidR="00236FEF" w:rsidRPr="00BE094B" w:rsidRDefault="002C73ED" w:rsidP="00236FEF">
      <w:pPr>
        <w:pStyle w:val="Prrafodelista"/>
        <w:numPr>
          <w:ilvl w:val="0"/>
          <w:numId w:val="3"/>
        </w:numPr>
        <w:jc w:val="both"/>
        <w:rPr>
          <w:rFonts w:ascii="Arial" w:hAnsi="Arial" w:cs="Arial"/>
        </w:rPr>
      </w:pPr>
      <w:r>
        <w:rPr>
          <w:rFonts w:ascii="Arial" w:hAnsi="Arial" w:cs="Arial"/>
          <w:b/>
        </w:rPr>
        <w:t>070</w:t>
      </w:r>
      <w:r w:rsidR="00203298">
        <w:rPr>
          <w:rFonts w:ascii="Arial" w:hAnsi="Arial" w:cs="Arial"/>
        </w:rPr>
        <w:t xml:space="preserve"> </w:t>
      </w:r>
      <w:r w:rsidR="009909E2">
        <w:rPr>
          <w:rFonts w:ascii="Arial" w:hAnsi="Arial" w:cs="Arial"/>
        </w:rPr>
        <w:t xml:space="preserve"> </w:t>
      </w:r>
      <w:r w:rsidR="00236FEF" w:rsidRPr="00BE094B">
        <w:rPr>
          <w:rFonts w:ascii="Arial" w:hAnsi="Arial" w:cs="Arial"/>
        </w:rPr>
        <w:t>Certificaciones</w:t>
      </w:r>
    </w:p>
    <w:p w:rsidR="00B10EE9" w:rsidRPr="00BE094B" w:rsidRDefault="000B736D" w:rsidP="00236FEF">
      <w:pPr>
        <w:pStyle w:val="Prrafodelista"/>
        <w:numPr>
          <w:ilvl w:val="0"/>
          <w:numId w:val="3"/>
        </w:numPr>
        <w:jc w:val="both"/>
        <w:rPr>
          <w:rFonts w:ascii="Arial" w:hAnsi="Arial" w:cs="Arial"/>
        </w:rPr>
      </w:pPr>
      <w:r>
        <w:rPr>
          <w:rFonts w:ascii="Arial" w:hAnsi="Arial" w:cs="Arial"/>
          <w:b/>
        </w:rPr>
        <w:t>003</w:t>
      </w:r>
      <w:r w:rsidR="009909E2">
        <w:rPr>
          <w:rFonts w:ascii="Arial" w:hAnsi="Arial" w:cs="Arial"/>
          <w:b/>
        </w:rPr>
        <w:t xml:space="preserve">  </w:t>
      </w:r>
      <w:r w:rsidR="00B10EE9" w:rsidRPr="00BE094B">
        <w:rPr>
          <w:rFonts w:ascii="Arial" w:hAnsi="Arial" w:cs="Arial"/>
        </w:rPr>
        <w:t>Oficios varios</w:t>
      </w:r>
    </w:p>
    <w:p w:rsidR="00222328" w:rsidRDefault="00636F2D" w:rsidP="00222328">
      <w:pPr>
        <w:pStyle w:val="Prrafodelista"/>
        <w:numPr>
          <w:ilvl w:val="0"/>
          <w:numId w:val="3"/>
        </w:numPr>
        <w:jc w:val="both"/>
        <w:rPr>
          <w:rFonts w:ascii="Arial" w:hAnsi="Arial" w:cs="Arial"/>
        </w:rPr>
      </w:pPr>
      <w:r>
        <w:rPr>
          <w:rFonts w:ascii="Arial" w:hAnsi="Arial" w:cs="Arial"/>
          <w:b/>
        </w:rPr>
        <w:t>011</w:t>
      </w:r>
      <w:r w:rsidR="00B950AB">
        <w:rPr>
          <w:rFonts w:ascii="Arial" w:hAnsi="Arial" w:cs="Arial"/>
          <w:b/>
        </w:rPr>
        <w:t xml:space="preserve"> </w:t>
      </w:r>
      <w:r w:rsidR="00B10EE9" w:rsidRPr="004B5C54">
        <w:rPr>
          <w:rFonts w:ascii="Arial" w:hAnsi="Arial" w:cs="Arial"/>
          <w:b/>
        </w:rPr>
        <w:t xml:space="preserve"> </w:t>
      </w:r>
      <w:r w:rsidR="007D1B1F" w:rsidRPr="004B5C54">
        <w:rPr>
          <w:rFonts w:ascii="Arial" w:hAnsi="Arial" w:cs="Arial"/>
        </w:rPr>
        <w:t>Oficios recibidos para su seguimiento.</w:t>
      </w: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236FEF" w:rsidRDefault="00236FEF" w:rsidP="00236FEF">
      <w:pPr>
        <w:spacing w:after="0"/>
        <w:jc w:val="center"/>
        <w:rPr>
          <w:rFonts w:ascii="Arial" w:hAnsi="Arial" w:cs="Arial"/>
          <w:b/>
        </w:rPr>
      </w:pPr>
      <w:r w:rsidRPr="00BE094B">
        <w:rPr>
          <w:rFonts w:ascii="Arial" w:hAnsi="Arial" w:cs="Arial"/>
          <w:b/>
        </w:rPr>
        <w:t>ATENTAMENTE</w:t>
      </w:r>
    </w:p>
    <w:p w:rsidR="00222328" w:rsidRPr="00222328" w:rsidRDefault="00222328" w:rsidP="00236FEF">
      <w:pPr>
        <w:spacing w:after="0"/>
        <w:jc w:val="center"/>
        <w:rPr>
          <w:rFonts w:ascii="Arial" w:hAnsi="Arial" w:cs="Arial"/>
          <w:i/>
        </w:rPr>
      </w:pPr>
      <w:r w:rsidRPr="00222328">
        <w:rPr>
          <w:rFonts w:ascii="Arial" w:hAnsi="Arial" w:cs="Arial"/>
          <w:i/>
        </w:rPr>
        <w:t>“2020, Año de la acción por el clima, de la eliminación de la violencia en contra de las mujeres y su igualdad salarial”</w:t>
      </w:r>
    </w:p>
    <w:p w:rsidR="00236FEF" w:rsidRDefault="00DC7D1A" w:rsidP="00236FEF">
      <w:pPr>
        <w:jc w:val="center"/>
        <w:rPr>
          <w:rFonts w:ascii="Arial" w:hAnsi="Arial" w:cs="Arial"/>
          <w:i/>
        </w:rPr>
      </w:pPr>
      <w:r w:rsidRPr="00D9392A">
        <w:rPr>
          <w:rFonts w:ascii="Arial" w:hAnsi="Arial" w:cs="Arial"/>
          <w:i/>
        </w:rPr>
        <w:t xml:space="preserve"> </w:t>
      </w:r>
      <w:r w:rsidR="00236FEF" w:rsidRPr="00D9392A">
        <w:rPr>
          <w:rFonts w:ascii="Arial" w:hAnsi="Arial" w:cs="Arial"/>
          <w:i/>
        </w:rPr>
        <w:t>“Tuxcueca, Jalisco, Tierra del Generalísimo Ramón Corona”</w:t>
      </w:r>
    </w:p>
    <w:p w:rsidR="00D2765A" w:rsidRDefault="00D2765A" w:rsidP="00236FEF">
      <w:pPr>
        <w:jc w:val="center"/>
        <w:rPr>
          <w:rFonts w:ascii="Arial" w:hAnsi="Arial" w:cs="Arial"/>
          <w:b/>
        </w:rPr>
      </w:pPr>
    </w:p>
    <w:p w:rsidR="000D056A" w:rsidRDefault="000D056A" w:rsidP="00236FEF">
      <w:pPr>
        <w:jc w:val="center"/>
        <w:rPr>
          <w:rFonts w:ascii="Arial" w:hAnsi="Arial" w:cs="Arial"/>
          <w:b/>
        </w:rPr>
      </w:pPr>
    </w:p>
    <w:p w:rsidR="004B5C54" w:rsidRDefault="004B5C54" w:rsidP="00D2765A">
      <w:pPr>
        <w:spacing w:after="0"/>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DC7D1A" w:rsidRPr="00BE094B"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222328" w:rsidRDefault="00D2765A" w:rsidP="00216DBE">
      <w:pPr>
        <w:jc w:val="center"/>
        <w:rPr>
          <w:rFonts w:ascii="Arial" w:hAnsi="Arial" w:cs="Arial"/>
          <w:b/>
        </w:rPr>
      </w:pPr>
      <w:r w:rsidRPr="00BE094B">
        <w:rPr>
          <w:rFonts w:ascii="Arial" w:hAnsi="Arial" w:cs="Arial"/>
          <w:b/>
        </w:rPr>
        <w:t>H. Ayuntamiento de Tuxcueca, Jalisco, 2018-2021</w:t>
      </w: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DC7D1A" w:rsidRDefault="00DC7D1A" w:rsidP="00216DBE">
      <w:pPr>
        <w:jc w:val="center"/>
        <w:rPr>
          <w:rFonts w:ascii="Arial" w:hAnsi="Arial" w:cs="Arial"/>
          <w:b/>
        </w:rPr>
      </w:pP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85417D">
      <w:pgSz w:w="12240" w:h="20160" w:code="5"/>
      <w:pgMar w:top="1560" w:right="1701" w:bottom="212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26C17"/>
    <w:rsid w:val="00031367"/>
    <w:rsid w:val="00037F18"/>
    <w:rsid w:val="00056515"/>
    <w:rsid w:val="00070973"/>
    <w:rsid w:val="00082C34"/>
    <w:rsid w:val="00093B0D"/>
    <w:rsid w:val="00096BCF"/>
    <w:rsid w:val="000B736D"/>
    <w:rsid w:val="000C1B84"/>
    <w:rsid w:val="000D056A"/>
    <w:rsid w:val="000D47F3"/>
    <w:rsid w:val="000F0CF2"/>
    <w:rsid w:val="001335B2"/>
    <w:rsid w:val="00144A57"/>
    <w:rsid w:val="0015572B"/>
    <w:rsid w:val="0020001B"/>
    <w:rsid w:val="00203298"/>
    <w:rsid w:val="00216DBE"/>
    <w:rsid w:val="00222328"/>
    <w:rsid w:val="00236FEF"/>
    <w:rsid w:val="00255314"/>
    <w:rsid w:val="0025598B"/>
    <w:rsid w:val="002765FA"/>
    <w:rsid w:val="002C73ED"/>
    <w:rsid w:val="002D6C15"/>
    <w:rsid w:val="002F33E7"/>
    <w:rsid w:val="002F761C"/>
    <w:rsid w:val="0031261A"/>
    <w:rsid w:val="00325FA0"/>
    <w:rsid w:val="0033468D"/>
    <w:rsid w:val="00337400"/>
    <w:rsid w:val="003A0AF6"/>
    <w:rsid w:val="003C4E02"/>
    <w:rsid w:val="003D331B"/>
    <w:rsid w:val="003E252A"/>
    <w:rsid w:val="00454192"/>
    <w:rsid w:val="00483BCC"/>
    <w:rsid w:val="004856C6"/>
    <w:rsid w:val="004A27E5"/>
    <w:rsid w:val="004A4972"/>
    <w:rsid w:val="004B5C54"/>
    <w:rsid w:val="004F0EE8"/>
    <w:rsid w:val="00515B66"/>
    <w:rsid w:val="005252AF"/>
    <w:rsid w:val="00550AEC"/>
    <w:rsid w:val="00576D7A"/>
    <w:rsid w:val="005D528B"/>
    <w:rsid w:val="005E2F10"/>
    <w:rsid w:val="0060290E"/>
    <w:rsid w:val="00636F2D"/>
    <w:rsid w:val="006712F7"/>
    <w:rsid w:val="006A6A7B"/>
    <w:rsid w:val="006A7CFC"/>
    <w:rsid w:val="006C47A7"/>
    <w:rsid w:val="006E116A"/>
    <w:rsid w:val="006F1BAC"/>
    <w:rsid w:val="0074709C"/>
    <w:rsid w:val="00770BF2"/>
    <w:rsid w:val="00775317"/>
    <w:rsid w:val="007775BA"/>
    <w:rsid w:val="00777DFE"/>
    <w:rsid w:val="00784D2F"/>
    <w:rsid w:val="0079549E"/>
    <w:rsid w:val="007B190A"/>
    <w:rsid w:val="007D1B1F"/>
    <w:rsid w:val="007E4003"/>
    <w:rsid w:val="007F1E4E"/>
    <w:rsid w:val="007F770B"/>
    <w:rsid w:val="008007AF"/>
    <w:rsid w:val="00835CA3"/>
    <w:rsid w:val="00842D89"/>
    <w:rsid w:val="008449C7"/>
    <w:rsid w:val="008503A0"/>
    <w:rsid w:val="0085417D"/>
    <w:rsid w:val="00863543"/>
    <w:rsid w:val="00874749"/>
    <w:rsid w:val="008A7931"/>
    <w:rsid w:val="008B187F"/>
    <w:rsid w:val="008C4DE2"/>
    <w:rsid w:val="008C7F93"/>
    <w:rsid w:val="008F0371"/>
    <w:rsid w:val="008F5FC3"/>
    <w:rsid w:val="00905CA1"/>
    <w:rsid w:val="009067FE"/>
    <w:rsid w:val="00927444"/>
    <w:rsid w:val="00930C94"/>
    <w:rsid w:val="00942E88"/>
    <w:rsid w:val="00951AC2"/>
    <w:rsid w:val="009909E2"/>
    <w:rsid w:val="00991986"/>
    <w:rsid w:val="00A3236B"/>
    <w:rsid w:val="00A46E72"/>
    <w:rsid w:val="00AC4CD5"/>
    <w:rsid w:val="00AF1574"/>
    <w:rsid w:val="00B02B63"/>
    <w:rsid w:val="00B10EE9"/>
    <w:rsid w:val="00B1385D"/>
    <w:rsid w:val="00B33FC5"/>
    <w:rsid w:val="00B662D4"/>
    <w:rsid w:val="00B70463"/>
    <w:rsid w:val="00B774BD"/>
    <w:rsid w:val="00B950AB"/>
    <w:rsid w:val="00BB4912"/>
    <w:rsid w:val="00BC5D2A"/>
    <w:rsid w:val="00BC6541"/>
    <w:rsid w:val="00BC7A55"/>
    <w:rsid w:val="00BE094B"/>
    <w:rsid w:val="00BE23E5"/>
    <w:rsid w:val="00BE745F"/>
    <w:rsid w:val="00BF141A"/>
    <w:rsid w:val="00C14454"/>
    <w:rsid w:val="00C23E9F"/>
    <w:rsid w:val="00C2770E"/>
    <w:rsid w:val="00C36F29"/>
    <w:rsid w:val="00C476A1"/>
    <w:rsid w:val="00C913AA"/>
    <w:rsid w:val="00CB70A9"/>
    <w:rsid w:val="00CF0FBD"/>
    <w:rsid w:val="00D13E08"/>
    <w:rsid w:val="00D2765A"/>
    <w:rsid w:val="00D354B4"/>
    <w:rsid w:val="00D432EB"/>
    <w:rsid w:val="00D46098"/>
    <w:rsid w:val="00D63872"/>
    <w:rsid w:val="00D717AB"/>
    <w:rsid w:val="00D9392A"/>
    <w:rsid w:val="00D97302"/>
    <w:rsid w:val="00DC7D1A"/>
    <w:rsid w:val="00DD0154"/>
    <w:rsid w:val="00DD3497"/>
    <w:rsid w:val="00DD3A58"/>
    <w:rsid w:val="00DF52AD"/>
    <w:rsid w:val="00E01013"/>
    <w:rsid w:val="00E44E69"/>
    <w:rsid w:val="00E45863"/>
    <w:rsid w:val="00E546E2"/>
    <w:rsid w:val="00E57010"/>
    <w:rsid w:val="00E869C4"/>
    <w:rsid w:val="00EB126D"/>
    <w:rsid w:val="00EB1CD6"/>
    <w:rsid w:val="00EE5953"/>
    <w:rsid w:val="00F53971"/>
    <w:rsid w:val="00F8390D"/>
    <w:rsid w:val="00FE325D"/>
    <w:rsid w:val="00FE7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1">
      <w:bodyDiv w:val="1"/>
      <w:marLeft w:val="0"/>
      <w:marRight w:val="0"/>
      <w:marTop w:val="0"/>
      <w:marBottom w:val="0"/>
      <w:divBdr>
        <w:top w:val="none" w:sz="0" w:space="0" w:color="auto"/>
        <w:left w:val="none" w:sz="0" w:space="0" w:color="auto"/>
        <w:bottom w:val="none" w:sz="0" w:space="0" w:color="auto"/>
        <w:right w:val="none" w:sz="0" w:space="0" w:color="auto"/>
      </w:divBdr>
    </w:div>
    <w:div w:id="13923313">
      <w:bodyDiv w:val="1"/>
      <w:marLeft w:val="0"/>
      <w:marRight w:val="0"/>
      <w:marTop w:val="0"/>
      <w:marBottom w:val="0"/>
      <w:divBdr>
        <w:top w:val="none" w:sz="0" w:space="0" w:color="auto"/>
        <w:left w:val="none" w:sz="0" w:space="0" w:color="auto"/>
        <w:bottom w:val="none" w:sz="0" w:space="0" w:color="auto"/>
        <w:right w:val="none" w:sz="0" w:space="0" w:color="auto"/>
      </w:divBdr>
    </w:div>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32703883">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06051414">
      <w:bodyDiv w:val="1"/>
      <w:marLeft w:val="0"/>
      <w:marRight w:val="0"/>
      <w:marTop w:val="0"/>
      <w:marBottom w:val="0"/>
      <w:divBdr>
        <w:top w:val="none" w:sz="0" w:space="0" w:color="auto"/>
        <w:left w:val="none" w:sz="0" w:space="0" w:color="auto"/>
        <w:bottom w:val="none" w:sz="0" w:space="0" w:color="auto"/>
        <w:right w:val="none" w:sz="0" w:space="0" w:color="auto"/>
      </w:divBdr>
    </w:div>
    <w:div w:id="112212049">
      <w:bodyDiv w:val="1"/>
      <w:marLeft w:val="0"/>
      <w:marRight w:val="0"/>
      <w:marTop w:val="0"/>
      <w:marBottom w:val="0"/>
      <w:divBdr>
        <w:top w:val="none" w:sz="0" w:space="0" w:color="auto"/>
        <w:left w:val="none" w:sz="0" w:space="0" w:color="auto"/>
        <w:bottom w:val="none" w:sz="0" w:space="0" w:color="auto"/>
        <w:right w:val="none" w:sz="0" w:space="0" w:color="auto"/>
      </w:divBdr>
    </w:div>
    <w:div w:id="117456611">
      <w:bodyDiv w:val="1"/>
      <w:marLeft w:val="0"/>
      <w:marRight w:val="0"/>
      <w:marTop w:val="0"/>
      <w:marBottom w:val="0"/>
      <w:divBdr>
        <w:top w:val="none" w:sz="0" w:space="0" w:color="auto"/>
        <w:left w:val="none" w:sz="0" w:space="0" w:color="auto"/>
        <w:bottom w:val="none" w:sz="0" w:space="0" w:color="auto"/>
        <w:right w:val="none" w:sz="0" w:space="0" w:color="auto"/>
      </w:divBdr>
    </w:div>
    <w:div w:id="120804457">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1775781">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0705851">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69607768">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04608714">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36132368">
      <w:bodyDiv w:val="1"/>
      <w:marLeft w:val="0"/>
      <w:marRight w:val="0"/>
      <w:marTop w:val="0"/>
      <w:marBottom w:val="0"/>
      <w:divBdr>
        <w:top w:val="none" w:sz="0" w:space="0" w:color="auto"/>
        <w:left w:val="none" w:sz="0" w:space="0" w:color="auto"/>
        <w:bottom w:val="none" w:sz="0" w:space="0" w:color="auto"/>
        <w:right w:val="none" w:sz="0" w:space="0" w:color="auto"/>
      </w:divBdr>
    </w:div>
    <w:div w:id="238833095">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262882324">
      <w:bodyDiv w:val="1"/>
      <w:marLeft w:val="0"/>
      <w:marRight w:val="0"/>
      <w:marTop w:val="0"/>
      <w:marBottom w:val="0"/>
      <w:divBdr>
        <w:top w:val="none" w:sz="0" w:space="0" w:color="auto"/>
        <w:left w:val="none" w:sz="0" w:space="0" w:color="auto"/>
        <w:bottom w:val="none" w:sz="0" w:space="0" w:color="auto"/>
        <w:right w:val="none" w:sz="0" w:space="0" w:color="auto"/>
      </w:divBdr>
    </w:div>
    <w:div w:id="288512200">
      <w:bodyDiv w:val="1"/>
      <w:marLeft w:val="0"/>
      <w:marRight w:val="0"/>
      <w:marTop w:val="0"/>
      <w:marBottom w:val="0"/>
      <w:divBdr>
        <w:top w:val="none" w:sz="0" w:space="0" w:color="auto"/>
        <w:left w:val="none" w:sz="0" w:space="0" w:color="auto"/>
        <w:bottom w:val="none" w:sz="0" w:space="0" w:color="auto"/>
        <w:right w:val="none" w:sz="0" w:space="0" w:color="auto"/>
      </w:divBdr>
    </w:div>
    <w:div w:id="308479376">
      <w:bodyDiv w:val="1"/>
      <w:marLeft w:val="0"/>
      <w:marRight w:val="0"/>
      <w:marTop w:val="0"/>
      <w:marBottom w:val="0"/>
      <w:divBdr>
        <w:top w:val="none" w:sz="0" w:space="0" w:color="auto"/>
        <w:left w:val="none" w:sz="0" w:space="0" w:color="auto"/>
        <w:bottom w:val="none" w:sz="0" w:space="0" w:color="auto"/>
        <w:right w:val="none" w:sz="0" w:space="0" w:color="auto"/>
      </w:divBdr>
    </w:div>
    <w:div w:id="312561047">
      <w:bodyDiv w:val="1"/>
      <w:marLeft w:val="0"/>
      <w:marRight w:val="0"/>
      <w:marTop w:val="0"/>
      <w:marBottom w:val="0"/>
      <w:divBdr>
        <w:top w:val="none" w:sz="0" w:space="0" w:color="auto"/>
        <w:left w:val="none" w:sz="0" w:space="0" w:color="auto"/>
        <w:bottom w:val="none" w:sz="0" w:space="0" w:color="auto"/>
        <w:right w:val="none" w:sz="0" w:space="0" w:color="auto"/>
      </w:divBdr>
    </w:div>
    <w:div w:id="321158943">
      <w:bodyDiv w:val="1"/>
      <w:marLeft w:val="0"/>
      <w:marRight w:val="0"/>
      <w:marTop w:val="0"/>
      <w:marBottom w:val="0"/>
      <w:divBdr>
        <w:top w:val="none" w:sz="0" w:space="0" w:color="auto"/>
        <w:left w:val="none" w:sz="0" w:space="0" w:color="auto"/>
        <w:bottom w:val="none" w:sz="0" w:space="0" w:color="auto"/>
        <w:right w:val="none" w:sz="0" w:space="0" w:color="auto"/>
      </w:divBdr>
    </w:div>
    <w:div w:id="326901886">
      <w:bodyDiv w:val="1"/>
      <w:marLeft w:val="0"/>
      <w:marRight w:val="0"/>
      <w:marTop w:val="0"/>
      <w:marBottom w:val="0"/>
      <w:divBdr>
        <w:top w:val="none" w:sz="0" w:space="0" w:color="auto"/>
        <w:left w:val="none" w:sz="0" w:space="0" w:color="auto"/>
        <w:bottom w:val="none" w:sz="0" w:space="0" w:color="auto"/>
        <w:right w:val="none" w:sz="0" w:space="0" w:color="auto"/>
      </w:divBdr>
    </w:div>
    <w:div w:id="332536429">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365446698">
      <w:bodyDiv w:val="1"/>
      <w:marLeft w:val="0"/>
      <w:marRight w:val="0"/>
      <w:marTop w:val="0"/>
      <w:marBottom w:val="0"/>
      <w:divBdr>
        <w:top w:val="none" w:sz="0" w:space="0" w:color="auto"/>
        <w:left w:val="none" w:sz="0" w:space="0" w:color="auto"/>
        <w:bottom w:val="none" w:sz="0" w:space="0" w:color="auto"/>
        <w:right w:val="none" w:sz="0" w:space="0" w:color="auto"/>
      </w:divBdr>
    </w:div>
    <w:div w:id="377827241">
      <w:bodyDiv w:val="1"/>
      <w:marLeft w:val="0"/>
      <w:marRight w:val="0"/>
      <w:marTop w:val="0"/>
      <w:marBottom w:val="0"/>
      <w:divBdr>
        <w:top w:val="none" w:sz="0" w:space="0" w:color="auto"/>
        <w:left w:val="none" w:sz="0" w:space="0" w:color="auto"/>
        <w:bottom w:val="none" w:sz="0" w:space="0" w:color="auto"/>
        <w:right w:val="none" w:sz="0" w:space="0" w:color="auto"/>
      </w:divBdr>
    </w:div>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394275737">
      <w:bodyDiv w:val="1"/>
      <w:marLeft w:val="0"/>
      <w:marRight w:val="0"/>
      <w:marTop w:val="0"/>
      <w:marBottom w:val="0"/>
      <w:divBdr>
        <w:top w:val="none" w:sz="0" w:space="0" w:color="auto"/>
        <w:left w:val="none" w:sz="0" w:space="0" w:color="auto"/>
        <w:bottom w:val="none" w:sz="0" w:space="0" w:color="auto"/>
        <w:right w:val="none" w:sz="0" w:space="0" w:color="auto"/>
      </w:divBdr>
    </w:div>
    <w:div w:id="39697248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25271521">
      <w:bodyDiv w:val="1"/>
      <w:marLeft w:val="0"/>
      <w:marRight w:val="0"/>
      <w:marTop w:val="0"/>
      <w:marBottom w:val="0"/>
      <w:divBdr>
        <w:top w:val="none" w:sz="0" w:space="0" w:color="auto"/>
        <w:left w:val="none" w:sz="0" w:space="0" w:color="auto"/>
        <w:bottom w:val="none" w:sz="0" w:space="0" w:color="auto"/>
        <w:right w:val="none" w:sz="0" w:space="0" w:color="auto"/>
      </w:divBdr>
    </w:div>
    <w:div w:id="462696610">
      <w:bodyDiv w:val="1"/>
      <w:marLeft w:val="0"/>
      <w:marRight w:val="0"/>
      <w:marTop w:val="0"/>
      <w:marBottom w:val="0"/>
      <w:divBdr>
        <w:top w:val="none" w:sz="0" w:space="0" w:color="auto"/>
        <w:left w:val="none" w:sz="0" w:space="0" w:color="auto"/>
        <w:bottom w:val="none" w:sz="0" w:space="0" w:color="auto"/>
        <w:right w:val="none" w:sz="0" w:space="0" w:color="auto"/>
      </w:divBdr>
    </w:div>
    <w:div w:id="491801195">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09685132">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43954691">
      <w:bodyDiv w:val="1"/>
      <w:marLeft w:val="0"/>
      <w:marRight w:val="0"/>
      <w:marTop w:val="0"/>
      <w:marBottom w:val="0"/>
      <w:divBdr>
        <w:top w:val="none" w:sz="0" w:space="0" w:color="auto"/>
        <w:left w:val="none" w:sz="0" w:space="0" w:color="auto"/>
        <w:bottom w:val="none" w:sz="0" w:space="0" w:color="auto"/>
        <w:right w:val="none" w:sz="0" w:space="0" w:color="auto"/>
      </w:divBdr>
    </w:div>
    <w:div w:id="556866870">
      <w:bodyDiv w:val="1"/>
      <w:marLeft w:val="0"/>
      <w:marRight w:val="0"/>
      <w:marTop w:val="0"/>
      <w:marBottom w:val="0"/>
      <w:divBdr>
        <w:top w:val="none" w:sz="0" w:space="0" w:color="auto"/>
        <w:left w:val="none" w:sz="0" w:space="0" w:color="auto"/>
        <w:bottom w:val="none" w:sz="0" w:space="0" w:color="auto"/>
        <w:right w:val="none" w:sz="0" w:space="0" w:color="auto"/>
      </w:divBdr>
    </w:div>
    <w:div w:id="574899176">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3228105">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512368">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598097349">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624428837">
      <w:bodyDiv w:val="1"/>
      <w:marLeft w:val="0"/>
      <w:marRight w:val="0"/>
      <w:marTop w:val="0"/>
      <w:marBottom w:val="0"/>
      <w:divBdr>
        <w:top w:val="none" w:sz="0" w:space="0" w:color="auto"/>
        <w:left w:val="none" w:sz="0" w:space="0" w:color="auto"/>
        <w:bottom w:val="none" w:sz="0" w:space="0" w:color="auto"/>
        <w:right w:val="none" w:sz="0" w:space="0" w:color="auto"/>
      </w:divBdr>
    </w:div>
    <w:div w:id="70714730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0200586">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790898479">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822158588">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46404130">
      <w:bodyDiv w:val="1"/>
      <w:marLeft w:val="0"/>
      <w:marRight w:val="0"/>
      <w:marTop w:val="0"/>
      <w:marBottom w:val="0"/>
      <w:divBdr>
        <w:top w:val="none" w:sz="0" w:space="0" w:color="auto"/>
        <w:left w:val="none" w:sz="0" w:space="0" w:color="auto"/>
        <w:bottom w:val="none" w:sz="0" w:space="0" w:color="auto"/>
        <w:right w:val="none" w:sz="0" w:space="0" w:color="auto"/>
      </w:divBdr>
    </w:div>
    <w:div w:id="851726394">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68251795">
      <w:bodyDiv w:val="1"/>
      <w:marLeft w:val="0"/>
      <w:marRight w:val="0"/>
      <w:marTop w:val="0"/>
      <w:marBottom w:val="0"/>
      <w:divBdr>
        <w:top w:val="none" w:sz="0" w:space="0" w:color="auto"/>
        <w:left w:val="none" w:sz="0" w:space="0" w:color="auto"/>
        <w:bottom w:val="none" w:sz="0" w:space="0" w:color="auto"/>
        <w:right w:val="none" w:sz="0" w:space="0" w:color="auto"/>
      </w:divBdr>
    </w:div>
    <w:div w:id="876743562">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18096996">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967735334">
      <w:bodyDiv w:val="1"/>
      <w:marLeft w:val="0"/>
      <w:marRight w:val="0"/>
      <w:marTop w:val="0"/>
      <w:marBottom w:val="0"/>
      <w:divBdr>
        <w:top w:val="none" w:sz="0" w:space="0" w:color="auto"/>
        <w:left w:val="none" w:sz="0" w:space="0" w:color="auto"/>
        <w:bottom w:val="none" w:sz="0" w:space="0" w:color="auto"/>
        <w:right w:val="none" w:sz="0" w:space="0" w:color="auto"/>
      </w:divBdr>
    </w:div>
    <w:div w:id="975717977">
      <w:bodyDiv w:val="1"/>
      <w:marLeft w:val="0"/>
      <w:marRight w:val="0"/>
      <w:marTop w:val="0"/>
      <w:marBottom w:val="0"/>
      <w:divBdr>
        <w:top w:val="none" w:sz="0" w:space="0" w:color="auto"/>
        <w:left w:val="none" w:sz="0" w:space="0" w:color="auto"/>
        <w:bottom w:val="none" w:sz="0" w:space="0" w:color="auto"/>
        <w:right w:val="none" w:sz="0" w:space="0" w:color="auto"/>
      </w:divBdr>
    </w:div>
    <w:div w:id="997610275">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10332589">
      <w:bodyDiv w:val="1"/>
      <w:marLeft w:val="0"/>
      <w:marRight w:val="0"/>
      <w:marTop w:val="0"/>
      <w:marBottom w:val="0"/>
      <w:divBdr>
        <w:top w:val="none" w:sz="0" w:space="0" w:color="auto"/>
        <w:left w:val="none" w:sz="0" w:space="0" w:color="auto"/>
        <w:bottom w:val="none" w:sz="0" w:space="0" w:color="auto"/>
        <w:right w:val="none" w:sz="0" w:space="0" w:color="auto"/>
      </w:divBdr>
    </w:div>
    <w:div w:id="1013143236">
      <w:bodyDiv w:val="1"/>
      <w:marLeft w:val="0"/>
      <w:marRight w:val="0"/>
      <w:marTop w:val="0"/>
      <w:marBottom w:val="0"/>
      <w:divBdr>
        <w:top w:val="none" w:sz="0" w:space="0" w:color="auto"/>
        <w:left w:val="none" w:sz="0" w:space="0" w:color="auto"/>
        <w:bottom w:val="none" w:sz="0" w:space="0" w:color="auto"/>
        <w:right w:val="none" w:sz="0" w:space="0" w:color="auto"/>
      </w:divBdr>
    </w:div>
    <w:div w:id="1013536656">
      <w:bodyDiv w:val="1"/>
      <w:marLeft w:val="0"/>
      <w:marRight w:val="0"/>
      <w:marTop w:val="0"/>
      <w:marBottom w:val="0"/>
      <w:divBdr>
        <w:top w:val="none" w:sz="0" w:space="0" w:color="auto"/>
        <w:left w:val="none" w:sz="0" w:space="0" w:color="auto"/>
        <w:bottom w:val="none" w:sz="0" w:space="0" w:color="auto"/>
        <w:right w:val="none" w:sz="0" w:space="0" w:color="auto"/>
      </w:divBdr>
    </w:div>
    <w:div w:id="1015306177">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53387045">
      <w:bodyDiv w:val="1"/>
      <w:marLeft w:val="0"/>
      <w:marRight w:val="0"/>
      <w:marTop w:val="0"/>
      <w:marBottom w:val="0"/>
      <w:divBdr>
        <w:top w:val="none" w:sz="0" w:space="0" w:color="auto"/>
        <w:left w:val="none" w:sz="0" w:space="0" w:color="auto"/>
        <w:bottom w:val="none" w:sz="0" w:space="0" w:color="auto"/>
        <w:right w:val="none" w:sz="0" w:space="0" w:color="auto"/>
      </w:divBdr>
    </w:div>
    <w:div w:id="105913152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68847579">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89235091">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03456861">
      <w:bodyDiv w:val="1"/>
      <w:marLeft w:val="0"/>
      <w:marRight w:val="0"/>
      <w:marTop w:val="0"/>
      <w:marBottom w:val="0"/>
      <w:divBdr>
        <w:top w:val="none" w:sz="0" w:space="0" w:color="auto"/>
        <w:left w:val="none" w:sz="0" w:space="0" w:color="auto"/>
        <w:bottom w:val="none" w:sz="0" w:space="0" w:color="auto"/>
        <w:right w:val="none" w:sz="0" w:space="0" w:color="auto"/>
      </w:divBdr>
    </w:div>
    <w:div w:id="1103845652">
      <w:bodyDiv w:val="1"/>
      <w:marLeft w:val="0"/>
      <w:marRight w:val="0"/>
      <w:marTop w:val="0"/>
      <w:marBottom w:val="0"/>
      <w:divBdr>
        <w:top w:val="none" w:sz="0" w:space="0" w:color="auto"/>
        <w:left w:val="none" w:sz="0" w:space="0" w:color="auto"/>
        <w:bottom w:val="none" w:sz="0" w:space="0" w:color="auto"/>
        <w:right w:val="none" w:sz="0" w:space="0" w:color="auto"/>
      </w:divBdr>
    </w:div>
    <w:div w:id="1114206098">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152064316">
      <w:bodyDiv w:val="1"/>
      <w:marLeft w:val="0"/>
      <w:marRight w:val="0"/>
      <w:marTop w:val="0"/>
      <w:marBottom w:val="0"/>
      <w:divBdr>
        <w:top w:val="none" w:sz="0" w:space="0" w:color="auto"/>
        <w:left w:val="none" w:sz="0" w:space="0" w:color="auto"/>
        <w:bottom w:val="none" w:sz="0" w:space="0" w:color="auto"/>
        <w:right w:val="none" w:sz="0" w:space="0" w:color="auto"/>
      </w:divBdr>
    </w:div>
    <w:div w:id="1155797297">
      <w:bodyDiv w:val="1"/>
      <w:marLeft w:val="0"/>
      <w:marRight w:val="0"/>
      <w:marTop w:val="0"/>
      <w:marBottom w:val="0"/>
      <w:divBdr>
        <w:top w:val="none" w:sz="0" w:space="0" w:color="auto"/>
        <w:left w:val="none" w:sz="0" w:space="0" w:color="auto"/>
        <w:bottom w:val="none" w:sz="0" w:space="0" w:color="auto"/>
        <w:right w:val="none" w:sz="0" w:space="0" w:color="auto"/>
      </w:divBdr>
    </w:div>
    <w:div w:id="1163007557">
      <w:bodyDiv w:val="1"/>
      <w:marLeft w:val="0"/>
      <w:marRight w:val="0"/>
      <w:marTop w:val="0"/>
      <w:marBottom w:val="0"/>
      <w:divBdr>
        <w:top w:val="none" w:sz="0" w:space="0" w:color="auto"/>
        <w:left w:val="none" w:sz="0" w:space="0" w:color="auto"/>
        <w:bottom w:val="none" w:sz="0" w:space="0" w:color="auto"/>
        <w:right w:val="none" w:sz="0" w:space="0" w:color="auto"/>
      </w:divBdr>
    </w:div>
    <w:div w:id="1168060945">
      <w:bodyDiv w:val="1"/>
      <w:marLeft w:val="0"/>
      <w:marRight w:val="0"/>
      <w:marTop w:val="0"/>
      <w:marBottom w:val="0"/>
      <w:divBdr>
        <w:top w:val="none" w:sz="0" w:space="0" w:color="auto"/>
        <w:left w:val="none" w:sz="0" w:space="0" w:color="auto"/>
        <w:bottom w:val="none" w:sz="0" w:space="0" w:color="auto"/>
        <w:right w:val="none" w:sz="0" w:space="0" w:color="auto"/>
      </w:divBdr>
    </w:div>
    <w:div w:id="1172716718">
      <w:bodyDiv w:val="1"/>
      <w:marLeft w:val="0"/>
      <w:marRight w:val="0"/>
      <w:marTop w:val="0"/>
      <w:marBottom w:val="0"/>
      <w:divBdr>
        <w:top w:val="none" w:sz="0" w:space="0" w:color="auto"/>
        <w:left w:val="none" w:sz="0" w:space="0" w:color="auto"/>
        <w:bottom w:val="none" w:sz="0" w:space="0" w:color="auto"/>
        <w:right w:val="none" w:sz="0" w:space="0" w:color="auto"/>
      </w:divBdr>
    </w:div>
    <w:div w:id="1182669581">
      <w:bodyDiv w:val="1"/>
      <w:marLeft w:val="0"/>
      <w:marRight w:val="0"/>
      <w:marTop w:val="0"/>
      <w:marBottom w:val="0"/>
      <w:divBdr>
        <w:top w:val="none" w:sz="0" w:space="0" w:color="auto"/>
        <w:left w:val="none" w:sz="0" w:space="0" w:color="auto"/>
        <w:bottom w:val="none" w:sz="0" w:space="0" w:color="auto"/>
        <w:right w:val="none" w:sz="0" w:space="0" w:color="auto"/>
      </w:divBdr>
    </w:div>
    <w:div w:id="1193617228">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42567364">
      <w:bodyDiv w:val="1"/>
      <w:marLeft w:val="0"/>
      <w:marRight w:val="0"/>
      <w:marTop w:val="0"/>
      <w:marBottom w:val="0"/>
      <w:divBdr>
        <w:top w:val="none" w:sz="0" w:space="0" w:color="auto"/>
        <w:left w:val="none" w:sz="0" w:space="0" w:color="auto"/>
        <w:bottom w:val="none" w:sz="0" w:space="0" w:color="auto"/>
        <w:right w:val="none" w:sz="0" w:space="0" w:color="auto"/>
      </w:divBdr>
    </w:div>
    <w:div w:id="1254821420">
      <w:bodyDiv w:val="1"/>
      <w:marLeft w:val="0"/>
      <w:marRight w:val="0"/>
      <w:marTop w:val="0"/>
      <w:marBottom w:val="0"/>
      <w:divBdr>
        <w:top w:val="none" w:sz="0" w:space="0" w:color="auto"/>
        <w:left w:val="none" w:sz="0" w:space="0" w:color="auto"/>
        <w:bottom w:val="none" w:sz="0" w:space="0" w:color="auto"/>
        <w:right w:val="none" w:sz="0" w:space="0" w:color="auto"/>
      </w:divBdr>
    </w:div>
    <w:div w:id="1272515248">
      <w:bodyDiv w:val="1"/>
      <w:marLeft w:val="0"/>
      <w:marRight w:val="0"/>
      <w:marTop w:val="0"/>
      <w:marBottom w:val="0"/>
      <w:divBdr>
        <w:top w:val="none" w:sz="0" w:space="0" w:color="auto"/>
        <w:left w:val="none" w:sz="0" w:space="0" w:color="auto"/>
        <w:bottom w:val="none" w:sz="0" w:space="0" w:color="auto"/>
        <w:right w:val="none" w:sz="0" w:space="0" w:color="auto"/>
      </w:divBdr>
    </w:div>
    <w:div w:id="1284925028">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06083875">
      <w:bodyDiv w:val="1"/>
      <w:marLeft w:val="0"/>
      <w:marRight w:val="0"/>
      <w:marTop w:val="0"/>
      <w:marBottom w:val="0"/>
      <w:divBdr>
        <w:top w:val="none" w:sz="0" w:space="0" w:color="auto"/>
        <w:left w:val="none" w:sz="0" w:space="0" w:color="auto"/>
        <w:bottom w:val="none" w:sz="0" w:space="0" w:color="auto"/>
        <w:right w:val="none" w:sz="0" w:space="0" w:color="auto"/>
      </w:divBdr>
    </w:div>
    <w:div w:id="1313295089">
      <w:bodyDiv w:val="1"/>
      <w:marLeft w:val="0"/>
      <w:marRight w:val="0"/>
      <w:marTop w:val="0"/>
      <w:marBottom w:val="0"/>
      <w:divBdr>
        <w:top w:val="none" w:sz="0" w:space="0" w:color="auto"/>
        <w:left w:val="none" w:sz="0" w:space="0" w:color="auto"/>
        <w:bottom w:val="none" w:sz="0" w:space="0" w:color="auto"/>
        <w:right w:val="none" w:sz="0" w:space="0" w:color="auto"/>
      </w:divBdr>
    </w:div>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337659912">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
    <w:div w:id="1370304084">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8930779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39724239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49394534">
      <w:bodyDiv w:val="1"/>
      <w:marLeft w:val="0"/>
      <w:marRight w:val="0"/>
      <w:marTop w:val="0"/>
      <w:marBottom w:val="0"/>
      <w:divBdr>
        <w:top w:val="none" w:sz="0" w:space="0" w:color="auto"/>
        <w:left w:val="none" w:sz="0" w:space="0" w:color="auto"/>
        <w:bottom w:val="none" w:sz="0" w:space="0" w:color="auto"/>
        <w:right w:val="none" w:sz="0" w:space="0" w:color="auto"/>
      </w:divBdr>
    </w:div>
    <w:div w:id="1453941515">
      <w:bodyDiv w:val="1"/>
      <w:marLeft w:val="0"/>
      <w:marRight w:val="0"/>
      <w:marTop w:val="0"/>
      <w:marBottom w:val="0"/>
      <w:divBdr>
        <w:top w:val="none" w:sz="0" w:space="0" w:color="auto"/>
        <w:left w:val="none" w:sz="0" w:space="0" w:color="auto"/>
        <w:bottom w:val="none" w:sz="0" w:space="0" w:color="auto"/>
        <w:right w:val="none" w:sz="0" w:space="0" w:color="auto"/>
      </w:divBdr>
    </w:div>
    <w:div w:id="1454834329">
      <w:bodyDiv w:val="1"/>
      <w:marLeft w:val="0"/>
      <w:marRight w:val="0"/>
      <w:marTop w:val="0"/>
      <w:marBottom w:val="0"/>
      <w:divBdr>
        <w:top w:val="none" w:sz="0" w:space="0" w:color="auto"/>
        <w:left w:val="none" w:sz="0" w:space="0" w:color="auto"/>
        <w:bottom w:val="none" w:sz="0" w:space="0" w:color="auto"/>
        <w:right w:val="none" w:sz="0" w:space="0" w:color="auto"/>
      </w:divBdr>
    </w:div>
    <w:div w:id="1454983375">
      <w:bodyDiv w:val="1"/>
      <w:marLeft w:val="0"/>
      <w:marRight w:val="0"/>
      <w:marTop w:val="0"/>
      <w:marBottom w:val="0"/>
      <w:divBdr>
        <w:top w:val="none" w:sz="0" w:space="0" w:color="auto"/>
        <w:left w:val="none" w:sz="0" w:space="0" w:color="auto"/>
        <w:bottom w:val="none" w:sz="0" w:space="0" w:color="auto"/>
        <w:right w:val="none" w:sz="0" w:space="0" w:color="auto"/>
      </w:divBdr>
    </w:div>
    <w:div w:id="1462528103">
      <w:bodyDiv w:val="1"/>
      <w:marLeft w:val="0"/>
      <w:marRight w:val="0"/>
      <w:marTop w:val="0"/>
      <w:marBottom w:val="0"/>
      <w:divBdr>
        <w:top w:val="none" w:sz="0" w:space="0" w:color="auto"/>
        <w:left w:val="none" w:sz="0" w:space="0" w:color="auto"/>
        <w:bottom w:val="none" w:sz="0" w:space="0" w:color="auto"/>
        <w:right w:val="none" w:sz="0" w:space="0" w:color="auto"/>
      </w:divBdr>
    </w:div>
    <w:div w:id="1472941737">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3690672">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519153603">
      <w:bodyDiv w:val="1"/>
      <w:marLeft w:val="0"/>
      <w:marRight w:val="0"/>
      <w:marTop w:val="0"/>
      <w:marBottom w:val="0"/>
      <w:divBdr>
        <w:top w:val="none" w:sz="0" w:space="0" w:color="auto"/>
        <w:left w:val="none" w:sz="0" w:space="0" w:color="auto"/>
        <w:bottom w:val="none" w:sz="0" w:space="0" w:color="auto"/>
        <w:right w:val="none" w:sz="0" w:space="0" w:color="auto"/>
      </w:divBdr>
    </w:div>
    <w:div w:id="1530534410">
      <w:bodyDiv w:val="1"/>
      <w:marLeft w:val="0"/>
      <w:marRight w:val="0"/>
      <w:marTop w:val="0"/>
      <w:marBottom w:val="0"/>
      <w:divBdr>
        <w:top w:val="none" w:sz="0" w:space="0" w:color="auto"/>
        <w:left w:val="none" w:sz="0" w:space="0" w:color="auto"/>
        <w:bottom w:val="none" w:sz="0" w:space="0" w:color="auto"/>
        <w:right w:val="none" w:sz="0" w:space="0" w:color="auto"/>
      </w:divBdr>
    </w:div>
    <w:div w:id="1533306883">
      <w:bodyDiv w:val="1"/>
      <w:marLeft w:val="0"/>
      <w:marRight w:val="0"/>
      <w:marTop w:val="0"/>
      <w:marBottom w:val="0"/>
      <w:divBdr>
        <w:top w:val="none" w:sz="0" w:space="0" w:color="auto"/>
        <w:left w:val="none" w:sz="0" w:space="0" w:color="auto"/>
        <w:bottom w:val="none" w:sz="0" w:space="0" w:color="auto"/>
        <w:right w:val="none" w:sz="0" w:space="0" w:color="auto"/>
      </w:divBdr>
    </w:div>
    <w:div w:id="1558516156">
      <w:bodyDiv w:val="1"/>
      <w:marLeft w:val="0"/>
      <w:marRight w:val="0"/>
      <w:marTop w:val="0"/>
      <w:marBottom w:val="0"/>
      <w:divBdr>
        <w:top w:val="none" w:sz="0" w:space="0" w:color="auto"/>
        <w:left w:val="none" w:sz="0" w:space="0" w:color="auto"/>
        <w:bottom w:val="none" w:sz="0" w:space="0" w:color="auto"/>
        <w:right w:val="none" w:sz="0" w:space="0" w:color="auto"/>
      </w:divBdr>
    </w:div>
    <w:div w:id="1585336692">
      <w:bodyDiv w:val="1"/>
      <w:marLeft w:val="0"/>
      <w:marRight w:val="0"/>
      <w:marTop w:val="0"/>
      <w:marBottom w:val="0"/>
      <w:divBdr>
        <w:top w:val="none" w:sz="0" w:space="0" w:color="auto"/>
        <w:left w:val="none" w:sz="0" w:space="0" w:color="auto"/>
        <w:bottom w:val="none" w:sz="0" w:space="0" w:color="auto"/>
        <w:right w:val="none" w:sz="0" w:space="0" w:color="auto"/>
      </w:divBdr>
    </w:div>
    <w:div w:id="1596666809">
      <w:bodyDiv w:val="1"/>
      <w:marLeft w:val="0"/>
      <w:marRight w:val="0"/>
      <w:marTop w:val="0"/>
      <w:marBottom w:val="0"/>
      <w:divBdr>
        <w:top w:val="none" w:sz="0" w:space="0" w:color="auto"/>
        <w:left w:val="none" w:sz="0" w:space="0" w:color="auto"/>
        <w:bottom w:val="none" w:sz="0" w:space="0" w:color="auto"/>
        <w:right w:val="none" w:sz="0" w:space="0" w:color="auto"/>
      </w:divBdr>
    </w:div>
    <w:div w:id="1604268208">
      <w:bodyDiv w:val="1"/>
      <w:marLeft w:val="0"/>
      <w:marRight w:val="0"/>
      <w:marTop w:val="0"/>
      <w:marBottom w:val="0"/>
      <w:divBdr>
        <w:top w:val="none" w:sz="0" w:space="0" w:color="auto"/>
        <w:left w:val="none" w:sz="0" w:space="0" w:color="auto"/>
        <w:bottom w:val="none" w:sz="0" w:space="0" w:color="auto"/>
        <w:right w:val="none" w:sz="0" w:space="0" w:color="auto"/>
      </w:divBdr>
    </w:div>
    <w:div w:id="1608394151">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521965">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672873439">
      <w:bodyDiv w:val="1"/>
      <w:marLeft w:val="0"/>
      <w:marRight w:val="0"/>
      <w:marTop w:val="0"/>
      <w:marBottom w:val="0"/>
      <w:divBdr>
        <w:top w:val="none" w:sz="0" w:space="0" w:color="auto"/>
        <w:left w:val="none" w:sz="0" w:space="0" w:color="auto"/>
        <w:bottom w:val="none" w:sz="0" w:space="0" w:color="auto"/>
        <w:right w:val="none" w:sz="0" w:space="0" w:color="auto"/>
      </w:divBdr>
    </w:div>
    <w:div w:id="1699770149">
      <w:bodyDiv w:val="1"/>
      <w:marLeft w:val="0"/>
      <w:marRight w:val="0"/>
      <w:marTop w:val="0"/>
      <w:marBottom w:val="0"/>
      <w:divBdr>
        <w:top w:val="none" w:sz="0" w:space="0" w:color="auto"/>
        <w:left w:val="none" w:sz="0" w:space="0" w:color="auto"/>
        <w:bottom w:val="none" w:sz="0" w:space="0" w:color="auto"/>
        <w:right w:val="none" w:sz="0" w:space="0" w:color="auto"/>
      </w:divBdr>
    </w:div>
    <w:div w:id="1789591656">
      <w:bodyDiv w:val="1"/>
      <w:marLeft w:val="0"/>
      <w:marRight w:val="0"/>
      <w:marTop w:val="0"/>
      <w:marBottom w:val="0"/>
      <w:divBdr>
        <w:top w:val="none" w:sz="0" w:space="0" w:color="auto"/>
        <w:left w:val="none" w:sz="0" w:space="0" w:color="auto"/>
        <w:bottom w:val="none" w:sz="0" w:space="0" w:color="auto"/>
        <w:right w:val="none" w:sz="0" w:space="0" w:color="auto"/>
      </w:divBdr>
    </w:div>
    <w:div w:id="1796674062">
      <w:bodyDiv w:val="1"/>
      <w:marLeft w:val="0"/>
      <w:marRight w:val="0"/>
      <w:marTop w:val="0"/>
      <w:marBottom w:val="0"/>
      <w:divBdr>
        <w:top w:val="none" w:sz="0" w:space="0" w:color="auto"/>
        <w:left w:val="none" w:sz="0" w:space="0" w:color="auto"/>
        <w:bottom w:val="none" w:sz="0" w:space="0" w:color="auto"/>
        <w:right w:val="none" w:sz="0" w:space="0" w:color="auto"/>
      </w:divBdr>
    </w:div>
    <w:div w:id="1797680220">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20419369">
      <w:bodyDiv w:val="1"/>
      <w:marLeft w:val="0"/>
      <w:marRight w:val="0"/>
      <w:marTop w:val="0"/>
      <w:marBottom w:val="0"/>
      <w:divBdr>
        <w:top w:val="none" w:sz="0" w:space="0" w:color="auto"/>
        <w:left w:val="none" w:sz="0" w:space="0" w:color="auto"/>
        <w:bottom w:val="none" w:sz="0" w:space="0" w:color="auto"/>
        <w:right w:val="none" w:sz="0" w:space="0" w:color="auto"/>
      </w:divBdr>
    </w:div>
    <w:div w:id="1823547187">
      <w:bodyDiv w:val="1"/>
      <w:marLeft w:val="0"/>
      <w:marRight w:val="0"/>
      <w:marTop w:val="0"/>
      <w:marBottom w:val="0"/>
      <w:divBdr>
        <w:top w:val="none" w:sz="0" w:space="0" w:color="auto"/>
        <w:left w:val="none" w:sz="0" w:space="0" w:color="auto"/>
        <w:bottom w:val="none" w:sz="0" w:space="0" w:color="auto"/>
        <w:right w:val="none" w:sz="0" w:space="0" w:color="auto"/>
      </w:divBdr>
    </w:div>
    <w:div w:id="1826778656">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0583343">
      <w:bodyDiv w:val="1"/>
      <w:marLeft w:val="0"/>
      <w:marRight w:val="0"/>
      <w:marTop w:val="0"/>
      <w:marBottom w:val="0"/>
      <w:divBdr>
        <w:top w:val="none" w:sz="0" w:space="0" w:color="auto"/>
        <w:left w:val="none" w:sz="0" w:space="0" w:color="auto"/>
        <w:bottom w:val="none" w:sz="0" w:space="0" w:color="auto"/>
        <w:right w:val="none" w:sz="0" w:space="0" w:color="auto"/>
      </w:divBdr>
    </w:div>
    <w:div w:id="1842429798">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855606438">
      <w:bodyDiv w:val="1"/>
      <w:marLeft w:val="0"/>
      <w:marRight w:val="0"/>
      <w:marTop w:val="0"/>
      <w:marBottom w:val="0"/>
      <w:divBdr>
        <w:top w:val="none" w:sz="0" w:space="0" w:color="auto"/>
        <w:left w:val="none" w:sz="0" w:space="0" w:color="auto"/>
        <w:bottom w:val="none" w:sz="0" w:space="0" w:color="auto"/>
        <w:right w:val="none" w:sz="0" w:space="0" w:color="auto"/>
      </w:divBdr>
    </w:div>
    <w:div w:id="1867980372">
      <w:bodyDiv w:val="1"/>
      <w:marLeft w:val="0"/>
      <w:marRight w:val="0"/>
      <w:marTop w:val="0"/>
      <w:marBottom w:val="0"/>
      <w:divBdr>
        <w:top w:val="none" w:sz="0" w:space="0" w:color="auto"/>
        <w:left w:val="none" w:sz="0" w:space="0" w:color="auto"/>
        <w:bottom w:val="none" w:sz="0" w:space="0" w:color="auto"/>
        <w:right w:val="none" w:sz="0" w:space="0" w:color="auto"/>
      </w:divBdr>
    </w:div>
    <w:div w:id="1877498686">
      <w:bodyDiv w:val="1"/>
      <w:marLeft w:val="0"/>
      <w:marRight w:val="0"/>
      <w:marTop w:val="0"/>
      <w:marBottom w:val="0"/>
      <w:divBdr>
        <w:top w:val="none" w:sz="0" w:space="0" w:color="auto"/>
        <w:left w:val="none" w:sz="0" w:space="0" w:color="auto"/>
        <w:bottom w:val="none" w:sz="0" w:space="0" w:color="auto"/>
        <w:right w:val="none" w:sz="0" w:space="0" w:color="auto"/>
      </w:divBdr>
    </w:div>
    <w:div w:id="1887644378">
      <w:bodyDiv w:val="1"/>
      <w:marLeft w:val="0"/>
      <w:marRight w:val="0"/>
      <w:marTop w:val="0"/>
      <w:marBottom w:val="0"/>
      <w:divBdr>
        <w:top w:val="none" w:sz="0" w:space="0" w:color="auto"/>
        <w:left w:val="none" w:sz="0" w:space="0" w:color="auto"/>
        <w:bottom w:val="none" w:sz="0" w:space="0" w:color="auto"/>
        <w:right w:val="none" w:sz="0" w:space="0" w:color="auto"/>
      </w:divBdr>
    </w:div>
    <w:div w:id="1891258215">
      <w:bodyDiv w:val="1"/>
      <w:marLeft w:val="0"/>
      <w:marRight w:val="0"/>
      <w:marTop w:val="0"/>
      <w:marBottom w:val="0"/>
      <w:divBdr>
        <w:top w:val="none" w:sz="0" w:space="0" w:color="auto"/>
        <w:left w:val="none" w:sz="0" w:space="0" w:color="auto"/>
        <w:bottom w:val="none" w:sz="0" w:space="0" w:color="auto"/>
        <w:right w:val="none" w:sz="0" w:space="0" w:color="auto"/>
      </w:divBdr>
    </w:div>
    <w:div w:id="1939749382">
      <w:bodyDiv w:val="1"/>
      <w:marLeft w:val="0"/>
      <w:marRight w:val="0"/>
      <w:marTop w:val="0"/>
      <w:marBottom w:val="0"/>
      <w:divBdr>
        <w:top w:val="none" w:sz="0" w:space="0" w:color="auto"/>
        <w:left w:val="none" w:sz="0" w:space="0" w:color="auto"/>
        <w:bottom w:val="none" w:sz="0" w:space="0" w:color="auto"/>
        <w:right w:val="none" w:sz="0" w:space="0" w:color="auto"/>
      </w:divBdr>
    </w:div>
    <w:div w:id="1952546237">
      <w:bodyDiv w:val="1"/>
      <w:marLeft w:val="0"/>
      <w:marRight w:val="0"/>
      <w:marTop w:val="0"/>
      <w:marBottom w:val="0"/>
      <w:divBdr>
        <w:top w:val="none" w:sz="0" w:space="0" w:color="auto"/>
        <w:left w:val="none" w:sz="0" w:space="0" w:color="auto"/>
        <w:bottom w:val="none" w:sz="0" w:space="0" w:color="auto"/>
        <w:right w:val="none" w:sz="0" w:space="0" w:color="auto"/>
      </w:divBdr>
    </w:div>
    <w:div w:id="1958288706">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 w:id="1993217026">
      <w:bodyDiv w:val="1"/>
      <w:marLeft w:val="0"/>
      <w:marRight w:val="0"/>
      <w:marTop w:val="0"/>
      <w:marBottom w:val="0"/>
      <w:divBdr>
        <w:top w:val="none" w:sz="0" w:space="0" w:color="auto"/>
        <w:left w:val="none" w:sz="0" w:space="0" w:color="auto"/>
        <w:bottom w:val="none" w:sz="0" w:space="0" w:color="auto"/>
        <w:right w:val="none" w:sz="0" w:space="0" w:color="auto"/>
      </w:divBdr>
    </w:div>
    <w:div w:id="1996175889">
      <w:bodyDiv w:val="1"/>
      <w:marLeft w:val="0"/>
      <w:marRight w:val="0"/>
      <w:marTop w:val="0"/>
      <w:marBottom w:val="0"/>
      <w:divBdr>
        <w:top w:val="none" w:sz="0" w:space="0" w:color="auto"/>
        <w:left w:val="none" w:sz="0" w:space="0" w:color="auto"/>
        <w:bottom w:val="none" w:sz="0" w:space="0" w:color="auto"/>
        <w:right w:val="none" w:sz="0" w:space="0" w:color="auto"/>
      </w:divBdr>
    </w:div>
    <w:div w:id="2006320121">
      <w:bodyDiv w:val="1"/>
      <w:marLeft w:val="0"/>
      <w:marRight w:val="0"/>
      <w:marTop w:val="0"/>
      <w:marBottom w:val="0"/>
      <w:divBdr>
        <w:top w:val="none" w:sz="0" w:space="0" w:color="auto"/>
        <w:left w:val="none" w:sz="0" w:space="0" w:color="auto"/>
        <w:bottom w:val="none" w:sz="0" w:space="0" w:color="auto"/>
        <w:right w:val="none" w:sz="0" w:space="0" w:color="auto"/>
      </w:divBdr>
    </w:div>
    <w:div w:id="2008438615">
      <w:bodyDiv w:val="1"/>
      <w:marLeft w:val="0"/>
      <w:marRight w:val="0"/>
      <w:marTop w:val="0"/>
      <w:marBottom w:val="0"/>
      <w:divBdr>
        <w:top w:val="none" w:sz="0" w:space="0" w:color="auto"/>
        <w:left w:val="none" w:sz="0" w:space="0" w:color="auto"/>
        <w:bottom w:val="none" w:sz="0" w:space="0" w:color="auto"/>
        <w:right w:val="none" w:sz="0" w:space="0" w:color="auto"/>
      </w:divBdr>
    </w:div>
    <w:div w:id="2010867760">
      <w:bodyDiv w:val="1"/>
      <w:marLeft w:val="0"/>
      <w:marRight w:val="0"/>
      <w:marTop w:val="0"/>
      <w:marBottom w:val="0"/>
      <w:divBdr>
        <w:top w:val="none" w:sz="0" w:space="0" w:color="auto"/>
        <w:left w:val="none" w:sz="0" w:space="0" w:color="auto"/>
        <w:bottom w:val="none" w:sz="0" w:space="0" w:color="auto"/>
        <w:right w:val="none" w:sz="0" w:space="0" w:color="auto"/>
      </w:divBdr>
    </w:div>
    <w:div w:id="2033606593">
      <w:bodyDiv w:val="1"/>
      <w:marLeft w:val="0"/>
      <w:marRight w:val="0"/>
      <w:marTop w:val="0"/>
      <w:marBottom w:val="0"/>
      <w:divBdr>
        <w:top w:val="none" w:sz="0" w:space="0" w:color="auto"/>
        <w:left w:val="none" w:sz="0" w:space="0" w:color="auto"/>
        <w:bottom w:val="none" w:sz="0" w:space="0" w:color="auto"/>
        <w:right w:val="none" w:sz="0" w:space="0" w:color="auto"/>
      </w:divBdr>
    </w:div>
    <w:div w:id="2075154391">
      <w:bodyDiv w:val="1"/>
      <w:marLeft w:val="0"/>
      <w:marRight w:val="0"/>
      <w:marTop w:val="0"/>
      <w:marBottom w:val="0"/>
      <w:divBdr>
        <w:top w:val="none" w:sz="0" w:space="0" w:color="auto"/>
        <w:left w:val="none" w:sz="0" w:space="0" w:color="auto"/>
        <w:bottom w:val="none" w:sz="0" w:space="0" w:color="auto"/>
        <w:right w:val="none" w:sz="0" w:space="0" w:color="auto"/>
      </w:divBdr>
    </w:div>
    <w:div w:id="2106222048">
      <w:bodyDiv w:val="1"/>
      <w:marLeft w:val="0"/>
      <w:marRight w:val="0"/>
      <w:marTop w:val="0"/>
      <w:marBottom w:val="0"/>
      <w:divBdr>
        <w:top w:val="none" w:sz="0" w:space="0" w:color="auto"/>
        <w:left w:val="none" w:sz="0" w:space="0" w:color="auto"/>
        <w:bottom w:val="none" w:sz="0" w:space="0" w:color="auto"/>
        <w:right w:val="none" w:sz="0" w:space="0" w:color="auto"/>
      </w:divBdr>
    </w:div>
    <w:div w:id="2115703607">
      <w:bodyDiv w:val="1"/>
      <w:marLeft w:val="0"/>
      <w:marRight w:val="0"/>
      <w:marTop w:val="0"/>
      <w:marBottom w:val="0"/>
      <w:divBdr>
        <w:top w:val="none" w:sz="0" w:space="0" w:color="auto"/>
        <w:left w:val="none" w:sz="0" w:space="0" w:color="auto"/>
        <w:bottom w:val="none" w:sz="0" w:space="0" w:color="auto"/>
        <w:right w:val="none" w:sz="0" w:space="0" w:color="auto"/>
      </w:divBdr>
    </w:div>
    <w:div w:id="2129815757">
      <w:bodyDiv w:val="1"/>
      <w:marLeft w:val="0"/>
      <w:marRight w:val="0"/>
      <w:marTop w:val="0"/>
      <w:marBottom w:val="0"/>
      <w:divBdr>
        <w:top w:val="none" w:sz="0" w:space="0" w:color="auto"/>
        <w:left w:val="none" w:sz="0" w:space="0" w:color="auto"/>
        <w:bottom w:val="none" w:sz="0" w:space="0" w:color="auto"/>
        <w:right w:val="none" w:sz="0" w:space="0" w:color="auto"/>
      </w:divBdr>
    </w:div>
    <w:div w:id="2135515762">
      <w:bodyDiv w:val="1"/>
      <w:marLeft w:val="0"/>
      <w:marRight w:val="0"/>
      <w:marTop w:val="0"/>
      <w:marBottom w:val="0"/>
      <w:divBdr>
        <w:top w:val="none" w:sz="0" w:space="0" w:color="auto"/>
        <w:left w:val="none" w:sz="0" w:space="0" w:color="auto"/>
        <w:bottom w:val="none" w:sz="0" w:space="0" w:color="auto"/>
        <w:right w:val="none" w:sz="0" w:space="0" w:color="auto"/>
      </w:divBdr>
    </w:div>
    <w:div w:id="21435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6</cp:revision>
  <cp:lastPrinted>2021-02-17T17:20:00Z</cp:lastPrinted>
  <dcterms:created xsi:type="dcterms:W3CDTF">2021-02-16T18:23:00Z</dcterms:created>
  <dcterms:modified xsi:type="dcterms:W3CDTF">2021-02-19T19:19:00Z</dcterms:modified>
</cp:coreProperties>
</file>