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76F6" w14:textId="77777777" w:rsidR="009802C7" w:rsidRPr="009802C7" w:rsidRDefault="009802C7" w:rsidP="009802C7"/>
    <w:p w14:paraId="0FED6255" w14:textId="77777777" w:rsidR="009802C7" w:rsidRPr="009802C7" w:rsidRDefault="009802C7" w:rsidP="009802C7"/>
    <w:p w14:paraId="20E21BBD" w14:textId="77777777" w:rsidR="009802C7" w:rsidRPr="009802C7" w:rsidRDefault="009802C7" w:rsidP="009802C7"/>
    <w:p w14:paraId="1D4EF8BB" w14:textId="77777777" w:rsidR="009802C7" w:rsidRPr="009802C7" w:rsidRDefault="009802C7" w:rsidP="009802C7"/>
    <w:p w14:paraId="79A8D3F4" w14:textId="77777777" w:rsidR="009802C7" w:rsidRDefault="009802C7" w:rsidP="009802C7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funciones públicas</w:t>
      </w:r>
    </w:p>
    <w:p w14:paraId="0D3BC4C6" w14:textId="7F0EF4BB" w:rsidR="00EA5760" w:rsidRPr="00EA5760" w:rsidRDefault="00EA5760" w:rsidP="009802C7">
      <w:pPr>
        <w:jc w:val="center"/>
        <w:rPr>
          <w:rFonts w:ascii="Bodoni MT Black" w:hAnsi="Bodoni MT Black"/>
          <w:b/>
          <w:caps/>
          <w:sz w:val="72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EA5760">
        <w:rPr>
          <w:rFonts w:ascii="Bodoni MT Black" w:hAnsi="Bodoni MT Black"/>
          <w:b/>
          <w:caps/>
          <w:sz w:val="72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TRANSPARE</w:t>
      </w:r>
      <w:r>
        <w:rPr>
          <w:rFonts w:ascii="Bodoni MT Black" w:hAnsi="Bodoni MT Black"/>
          <w:b/>
          <w:caps/>
          <w:sz w:val="72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NC</w:t>
      </w:r>
      <w:r w:rsidRPr="00EA5760">
        <w:rPr>
          <w:rFonts w:ascii="Bodoni MT Black" w:hAnsi="Bodoni MT Black"/>
          <w:b/>
          <w:caps/>
          <w:sz w:val="72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IA</w:t>
      </w:r>
    </w:p>
    <w:p w14:paraId="5CD8366B" w14:textId="77777777" w:rsidR="009802C7" w:rsidRPr="009802C7" w:rsidRDefault="009802C7" w:rsidP="009802C7"/>
    <w:p w14:paraId="6DAC8D98" w14:textId="474A616D" w:rsidR="009802C7" w:rsidRPr="009802C7" w:rsidRDefault="009802C7" w:rsidP="009802C7"/>
    <w:p w14:paraId="0FC1018C" w14:textId="77777777" w:rsidR="009802C7" w:rsidRPr="009802C7" w:rsidRDefault="009802C7" w:rsidP="009802C7"/>
    <w:p w14:paraId="7A651F1D" w14:textId="77777777" w:rsidR="009802C7" w:rsidRDefault="009802C7" w:rsidP="009802C7"/>
    <w:p w14:paraId="68FB2FAB" w14:textId="77777777" w:rsidR="00EA5760" w:rsidRDefault="00EA5760" w:rsidP="009802C7"/>
    <w:p w14:paraId="22455A6A" w14:textId="77777777" w:rsidR="00EA5760" w:rsidRDefault="00EA5760" w:rsidP="009802C7"/>
    <w:p w14:paraId="7807F8A4" w14:textId="77777777" w:rsidR="00EA5760" w:rsidRDefault="00EA5760" w:rsidP="009802C7"/>
    <w:p w14:paraId="34A961A5" w14:textId="77777777" w:rsidR="00EA5760" w:rsidRDefault="00EA5760" w:rsidP="009802C7"/>
    <w:p w14:paraId="4EA80C90" w14:textId="77777777" w:rsidR="00EA5760" w:rsidRDefault="00EA5760" w:rsidP="009802C7"/>
    <w:p w14:paraId="5A7C62EA" w14:textId="77777777" w:rsidR="00EA5760" w:rsidRPr="009802C7" w:rsidRDefault="00EA5760" w:rsidP="009802C7"/>
    <w:p w14:paraId="146791C6" w14:textId="77777777" w:rsidR="009802C7" w:rsidRDefault="009802C7" w:rsidP="009802C7"/>
    <w:p w14:paraId="645024AE" w14:textId="77777777" w:rsidR="009802C7" w:rsidRDefault="009802C7" w:rsidP="009802C7"/>
    <w:p w14:paraId="719C198C" w14:textId="77777777" w:rsidR="009802C7" w:rsidRDefault="009802C7" w:rsidP="009802C7"/>
    <w:p w14:paraId="0C8D171C" w14:textId="77777777" w:rsidR="009802C7" w:rsidRDefault="009802C7" w:rsidP="009802C7"/>
    <w:p w14:paraId="1BBC3B68" w14:textId="77777777" w:rsidR="009802C7" w:rsidRDefault="009802C7" w:rsidP="009802C7"/>
    <w:p w14:paraId="1F3FBB08" w14:textId="77777777" w:rsidR="009802C7" w:rsidRDefault="009802C7" w:rsidP="009802C7"/>
    <w:tbl>
      <w:tblPr>
        <w:tblStyle w:val="Tabladelista6concolores"/>
        <w:tblW w:w="8972" w:type="dxa"/>
        <w:tblInd w:w="1308" w:type="dxa"/>
        <w:tblLook w:val="04A0" w:firstRow="1" w:lastRow="0" w:firstColumn="1" w:lastColumn="0" w:noHBand="0" w:noVBand="1"/>
      </w:tblPr>
      <w:tblGrid>
        <w:gridCol w:w="1727"/>
        <w:gridCol w:w="1427"/>
        <w:gridCol w:w="1587"/>
        <w:gridCol w:w="1587"/>
        <w:gridCol w:w="1417"/>
        <w:gridCol w:w="1227"/>
      </w:tblGrid>
      <w:tr w:rsidR="009802C7" w:rsidRPr="00495E7C" w14:paraId="2ACCFC8B" w14:textId="77777777" w:rsidTr="00495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2" w:type="dxa"/>
            <w:gridSpan w:val="6"/>
          </w:tcPr>
          <w:p w14:paraId="6AF6E8DC" w14:textId="77777777" w:rsidR="009802C7" w:rsidRPr="00495E7C" w:rsidRDefault="009802C7" w:rsidP="00C24E88">
            <w:pPr>
              <w:rPr>
                <w:rFonts w:ascii="Arial" w:hAnsi="Arial" w:cs="Arial"/>
                <w:sz w:val="20"/>
                <w:szCs w:val="16"/>
              </w:rPr>
            </w:pPr>
            <w:r w:rsidRPr="00495E7C">
              <w:rPr>
                <w:rFonts w:ascii="Arial" w:hAnsi="Arial" w:cs="Arial"/>
                <w:sz w:val="20"/>
                <w:szCs w:val="16"/>
              </w:rPr>
              <w:lastRenderedPageBreak/>
              <w:t>Dirección de Transparencia</w:t>
            </w:r>
          </w:p>
          <w:p w14:paraId="1D5040A7" w14:textId="77777777" w:rsidR="009802C7" w:rsidRPr="00495E7C" w:rsidRDefault="009802C7" w:rsidP="00C24E88">
            <w:pPr>
              <w:rPr>
                <w:rFonts w:ascii="Arial" w:hAnsi="Arial" w:cs="Arial"/>
                <w:sz w:val="32"/>
                <w:szCs w:val="16"/>
              </w:rPr>
            </w:pPr>
            <w:r w:rsidRPr="00495E7C">
              <w:rPr>
                <w:rFonts w:ascii="Arial" w:hAnsi="Arial" w:cs="Arial"/>
                <w:sz w:val="20"/>
                <w:szCs w:val="16"/>
              </w:rPr>
              <w:t>Domicilio: Álvaro Obregón #1               Telefono:387-76-8-02-50 Ext 112            Horario : 09:00hrs – 15:00hrs</w:t>
            </w:r>
          </w:p>
        </w:tc>
      </w:tr>
      <w:tr w:rsidR="00495E7C" w:rsidRPr="009802C7" w14:paraId="7F67BB0D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15012AFA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Funciones Públicas</w:t>
            </w:r>
          </w:p>
        </w:tc>
        <w:tc>
          <w:tcPr>
            <w:tcW w:w="1427" w:type="dxa"/>
          </w:tcPr>
          <w:p w14:paraId="68DA816C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Fundamento Legal</w:t>
            </w:r>
          </w:p>
        </w:tc>
        <w:tc>
          <w:tcPr>
            <w:tcW w:w="1587" w:type="dxa"/>
          </w:tcPr>
          <w:p w14:paraId="21A40CD0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587" w:type="dxa"/>
          </w:tcPr>
          <w:p w14:paraId="2D8C55B7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Recursos Materiales</w:t>
            </w:r>
          </w:p>
        </w:tc>
        <w:tc>
          <w:tcPr>
            <w:tcW w:w="1417" w:type="dxa"/>
          </w:tcPr>
          <w:p w14:paraId="7BC11243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</w:tc>
        <w:tc>
          <w:tcPr>
            <w:tcW w:w="1227" w:type="dxa"/>
          </w:tcPr>
          <w:p w14:paraId="38E68ACD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Recursos Financieros</w:t>
            </w:r>
          </w:p>
        </w:tc>
      </w:tr>
      <w:tr w:rsidR="00495E7C" w:rsidRPr="009802C7" w14:paraId="7EDF748A" w14:textId="77777777" w:rsidTr="00495E7C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497FE718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I. Administrar el sistema del sujeto obligado que opere la información fundamental;</w:t>
            </w:r>
          </w:p>
        </w:tc>
        <w:tc>
          <w:tcPr>
            <w:tcW w:w="1427" w:type="dxa"/>
          </w:tcPr>
          <w:p w14:paraId="4AD169D8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ED67369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 xml:space="preserve">Artículo 32 de la Ley de Transparencia-y Acceso a la Información Pública del Estado de Jalisco y sus Municipios. </w:t>
            </w:r>
          </w:p>
        </w:tc>
        <w:tc>
          <w:tcPr>
            <w:tcW w:w="1587" w:type="dxa"/>
          </w:tcPr>
          <w:p w14:paraId="64166B38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Mantener siempre accesible nuestra página en internet para que la ciudadanía pueda acceder a la información fundamental que la ley obliga.</w:t>
            </w:r>
          </w:p>
        </w:tc>
        <w:tc>
          <w:tcPr>
            <w:tcW w:w="1587" w:type="dxa"/>
          </w:tcPr>
          <w:p w14:paraId="4B1C28A5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 e Internet.</w:t>
            </w:r>
          </w:p>
        </w:tc>
        <w:tc>
          <w:tcPr>
            <w:tcW w:w="1417" w:type="dxa"/>
          </w:tcPr>
          <w:p w14:paraId="125031F6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Diversas áreas que conforman el Ayuntamiento y personal de Informática de Dirección de Transparencia</w:t>
            </w:r>
          </w:p>
        </w:tc>
        <w:tc>
          <w:tcPr>
            <w:tcW w:w="1227" w:type="dxa"/>
          </w:tcPr>
          <w:p w14:paraId="2999730D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5ACA0F37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D86C286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II. Actualizar mensualmente la información fundamental del sujeto obligado;</w:t>
            </w:r>
          </w:p>
          <w:p w14:paraId="15E17A34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9E979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1E6C7F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351E0D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CEB15E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7120E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C71B0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A2352A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E905B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54D5E4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9E55B6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4ADE58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D40846D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7F2514C0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Mes a mes se tiene que actualizar la información que el sujeto obligado genera y debe entregarla en la Dirección de Transparencia para su correcta actualización la información.</w:t>
            </w:r>
          </w:p>
        </w:tc>
        <w:tc>
          <w:tcPr>
            <w:tcW w:w="1587" w:type="dxa"/>
          </w:tcPr>
          <w:p w14:paraId="4C9A01B3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 e Internet.</w:t>
            </w:r>
          </w:p>
        </w:tc>
        <w:tc>
          <w:tcPr>
            <w:tcW w:w="1417" w:type="dxa"/>
          </w:tcPr>
          <w:p w14:paraId="4B40199A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Diversas áreas que conforman el Ayuntamiento y personal de Informática de Dirección de Transparencia</w:t>
            </w:r>
          </w:p>
        </w:tc>
        <w:tc>
          <w:tcPr>
            <w:tcW w:w="1227" w:type="dxa"/>
          </w:tcPr>
          <w:p w14:paraId="75230029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0443C11C" w14:textId="77777777" w:rsidTr="00495E7C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14B6A798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  <w:r w:rsidRPr="00495E7C">
              <w:rPr>
                <w:sz w:val="18"/>
                <w:szCs w:val="18"/>
              </w:rPr>
              <w:t>III. Recibir y dar respuesta a las solicitudes de información pública, para lo cual debe integrar el expediente, realizar los trámites internos y desahogar el procedimiento respectivo;</w:t>
            </w:r>
          </w:p>
          <w:p w14:paraId="3E483A4D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3F16BC5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0FC04F91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 cada solicitud de información presentada en esta Dirección se debe hacer un expediente.</w:t>
            </w:r>
          </w:p>
        </w:tc>
        <w:tc>
          <w:tcPr>
            <w:tcW w:w="1587" w:type="dxa"/>
          </w:tcPr>
          <w:p w14:paraId="5FB92FD6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Lefort, perforadora, Archivero, Lapiceras, Hojas Blancas, Hojas Membretadas e impresora y tinta.</w:t>
            </w:r>
          </w:p>
        </w:tc>
        <w:tc>
          <w:tcPr>
            <w:tcW w:w="1417" w:type="dxa"/>
          </w:tcPr>
          <w:p w14:paraId="5E6D0D7E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</w:t>
            </w:r>
          </w:p>
        </w:tc>
        <w:tc>
          <w:tcPr>
            <w:tcW w:w="1227" w:type="dxa"/>
          </w:tcPr>
          <w:p w14:paraId="18AB7211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38021BCC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3653F4DD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  <w:r w:rsidRPr="00495E7C">
              <w:rPr>
                <w:sz w:val="18"/>
                <w:szCs w:val="18"/>
              </w:rPr>
              <w:t>IV. Tener a disposición del público formatos para presentar solicitudes de información pública:</w:t>
            </w:r>
          </w:p>
          <w:p w14:paraId="4DE583C6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</w:p>
          <w:p w14:paraId="78FD1353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  <w:r w:rsidRPr="00495E7C">
              <w:rPr>
                <w:sz w:val="18"/>
                <w:szCs w:val="18"/>
              </w:rPr>
              <w:t>a) Por escrito;</w:t>
            </w:r>
          </w:p>
          <w:p w14:paraId="1FDB5389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</w:p>
          <w:p w14:paraId="3C207654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  <w:r w:rsidRPr="00495E7C">
              <w:rPr>
                <w:sz w:val="18"/>
                <w:szCs w:val="18"/>
              </w:rPr>
              <w:t>b) Para imprimir y presentar en la Unidad, y</w:t>
            </w:r>
          </w:p>
          <w:p w14:paraId="446839E6" w14:textId="77777777" w:rsidR="009802C7" w:rsidRPr="00495E7C" w:rsidRDefault="009802C7" w:rsidP="00495E7C">
            <w:pPr>
              <w:pStyle w:val="Estilo"/>
              <w:rPr>
                <w:sz w:val="18"/>
                <w:szCs w:val="18"/>
              </w:rPr>
            </w:pPr>
          </w:p>
          <w:p w14:paraId="6D820E09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c) Vía internet;</w:t>
            </w:r>
          </w:p>
        </w:tc>
        <w:tc>
          <w:tcPr>
            <w:tcW w:w="1427" w:type="dxa"/>
          </w:tcPr>
          <w:p w14:paraId="3161552C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7E0D5405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La o las personas que requieran presentar una solicitud de información se le tendrán física o electrónicamente el formato para presentarla.</w:t>
            </w:r>
          </w:p>
        </w:tc>
        <w:tc>
          <w:tcPr>
            <w:tcW w:w="1587" w:type="dxa"/>
          </w:tcPr>
          <w:p w14:paraId="605D3841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Hojas blancas, lapiceras, impresora y tinta.</w:t>
            </w:r>
          </w:p>
        </w:tc>
        <w:tc>
          <w:tcPr>
            <w:tcW w:w="1417" w:type="dxa"/>
          </w:tcPr>
          <w:p w14:paraId="7343F9F1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 que presenta la solicitud de información y secretaria o auxiliar que recibe la solicitud</w:t>
            </w:r>
          </w:p>
        </w:tc>
        <w:tc>
          <w:tcPr>
            <w:tcW w:w="1227" w:type="dxa"/>
          </w:tcPr>
          <w:p w14:paraId="11D874B6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597A15DE" w14:textId="77777777" w:rsidTr="00495E7C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43F124FF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lastRenderedPageBreak/>
              <w:t>V. Llevar el registro y estadística de las solicitudes de información pública, de acuerdo al Reglamento;</w:t>
            </w:r>
          </w:p>
          <w:p w14:paraId="152513D8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A770AB4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53E26EEF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Se lleva a cabo una bitácora de las solicitudes de información presentadas en un archivo de Excel o similar</w:t>
            </w:r>
          </w:p>
        </w:tc>
        <w:tc>
          <w:tcPr>
            <w:tcW w:w="1587" w:type="dxa"/>
          </w:tcPr>
          <w:p w14:paraId="30C6B4F8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 e Internet.</w:t>
            </w:r>
          </w:p>
        </w:tc>
        <w:tc>
          <w:tcPr>
            <w:tcW w:w="1417" w:type="dxa"/>
          </w:tcPr>
          <w:p w14:paraId="52196862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</w:t>
            </w:r>
          </w:p>
        </w:tc>
        <w:tc>
          <w:tcPr>
            <w:tcW w:w="1227" w:type="dxa"/>
          </w:tcPr>
          <w:p w14:paraId="33C64CB9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52E7C74D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3BA5DC7C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VI. Asesorar gratuitamente a los solicitantes en los trámites para acceder a la información pública;</w:t>
            </w:r>
          </w:p>
        </w:tc>
        <w:tc>
          <w:tcPr>
            <w:tcW w:w="1427" w:type="dxa"/>
          </w:tcPr>
          <w:p w14:paraId="65085E08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0D0C42B5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 le explicara el proceso para llevar a cabo una solicitud de información.</w:t>
            </w:r>
          </w:p>
        </w:tc>
        <w:tc>
          <w:tcPr>
            <w:tcW w:w="1587" w:type="dxa"/>
          </w:tcPr>
          <w:p w14:paraId="2A67DF84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cómputo, internet, hojas blancas, lapiceras, impresora y tinta</w:t>
            </w:r>
          </w:p>
        </w:tc>
        <w:tc>
          <w:tcPr>
            <w:tcW w:w="1417" w:type="dxa"/>
          </w:tcPr>
          <w:p w14:paraId="6DF6828C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Transparencia.</w:t>
            </w:r>
          </w:p>
        </w:tc>
        <w:tc>
          <w:tcPr>
            <w:tcW w:w="1227" w:type="dxa"/>
          </w:tcPr>
          <w:p w14:paraId="24FB2C86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790DFB74" w14:textId="77777777" w:rsidTr="00495E7C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20D5BEC6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VII. Asistir gratuitamente a los solicitantes que lo requieran para elaborar una solicitud de información pública;</w:t>
            </w:r>
          </w:p>
        </w:tc>
        <w:tc>
          <w:tcPr>
            <w:tcW w:w="1427" w:type="dxa"/>
          </w:tcPr>
          <w:p w14:paraId="430477B0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1D7078E6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 xml:space="preserve">Explicar a las y los ciudadanos que necesiten saber cómo llevar a cabo un trámite. </w:t>
            </w:r>
          </w:p>
        </w:tc>
        <w:tc>
          <w:tcPr>
            <w:tcW w:w="1587" w:type="dxa"/>
          </w:tcPr>
          <w:p w14:paraId="7EDAE0D9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cómputo, internet, hojas blancas, lapiceras, impresora y tinta</w:t>
            </w:r>
          </w:p>
        </w:tc>
        <w:tc>
          <w:tcPr>
            <w:tcW w:w="1417" w:type="dxa"/>
          </w:tcPr>
          <w:p w14:paraId="2DF0E81C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Transparencia.</w:t>
            </w:r>
          </w:p>
        </w:tc>
        <w:tc>
          <w:tcPr>
            <w:tcW w:w="1227" w:type="dxa"/>
          </w:tcPr>
          <w:p w14:paraId="0E0536A4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78F3B37D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28749517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VIII. Requerir y recabar de las oficinas correspondientes o, en su caso, de las personas físicas o jurídicas que hubieren recibido recursos públicos o realizado actos de autoridad, la información pública de las solicitudes procedentes;</w:t>
            </w:r>
          </w:p>
        </w:tc>
        <w:tc>
          <w:tcPr>
            <w:tcW w:w="1427" w:type="dxa"/>
          </w:tcPr>
          <w:p w14:paraId="1B886840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5B14315F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De la información que se requiera pedir al área correspondiente para dar contestación a las solicitudes.</w:t>
            </w:r>
          </w:p>
          <w:p w14:paraId="30B6E659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3AFC031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86D0C2A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A78848B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C81A7CF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0F6579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AB4B26B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12D7615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817DAD8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76337ACA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cómputo, internet y Memoria o medios extraíbles de almacenamiento.</w:t>
            </w:r>
          </w:p>
        </w:tc>
        <w:tc>
          <w:tcPr>
            <w:tcW w:w="1417" w:type="dxa"/>
          </w:tcPr>
          <w:p w14:paraId="2FFA8DEC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Transparencia.</w:t>
            </w:r>
          </w:p>
        </w:tc>
        <w:tc>
          <w:tcPr>
            <w:tcW w:w="1227" w:type="dxa"/>
          </w:tcPr>
          <w:p w14:paraId="3A2357FF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5511D7FB" w14:textId="77777777" w:rsidTr="00495E7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3839CB28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IX. Solicitar al Comité de Transparencia interpretación o modificación de la clasificación de información pública solicitada;</w:t>
            </w:r>
          </w:p>
        </w:tc>
        <w:tc>
          <w:tcPr>
            <w:tcW w:w="1427" w:type="dxa"/>
          </w:tcPr>
          <w:p w14:paraId="1C33840B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7F5D4A8C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Si en algún momento la solicitud que requiere tiene datos personales o se tiene duda si se entrega, el Comité tomara la decisión.</w:t>
            </w:r>
          </w:p>
        </w:tc>
        <w:tc>
          <w:tcPr>
            <w:tcW w:w="1587" w:type="dxa"/>
          </w:tcPr>
          <w:p w14:paraId="3901D1AC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Ley de protección de datos personales y Ley de Transparencia y Acceso a la información del Estado de Jalisco y sus Municipios</w:t>
            </w:r>
          </w:p>
        </w:tc>
        <w:tc>
          <w:tcPr>
            <w:tcW w:w="1417" w:type="dxa"/>
          </w:tcPr>
          <w:p w14:paraId="15D59438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Contralor, Presidente del Comité y Director de Transparencia.</w:t>
            </w:r>
          </w:p>
        </w:tc>
        <w:tc>
          <w:tcPr>
            <w:tcW w:w="1227" w:type="dxa"/>
          </w:tcPr>
          <w:p w14:paraId="3DA3EEED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121C1A05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2897A8E1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 xml:space="preserve">X. Capacitar al personal de las oficinas del sujeto obligado, para </w:t>
            </w:r>
            <w:proofErr w:type="spellStart"/>
            <w:r w:rsidRPr="00495E7C">
              <w:rPr>
                <w:rFonts w:ascii="Arial" w:hAnsi="Arial" w:cs="Arial"/>
                <w:sz w:val="18"/>
                <w:szCs w:val="18"/>
              </w:rPr>
              <w:t>eficientar</w:t>
            </w:r>
            <w:proofErr w:type="spellEnd"/>
            <w:r w:rsidRPr="00495E7C">
              <w:rPr>
                <w:rFonts w:ascii="Arial" w:hAnsi="Arial" w:cs="Arial"/>
                <w:sz w:val="18"/>
                <w:szCs w:val="18"/>
              </w:rPr>
              <w:t xml:space="preserve"> la respuesta de solicitudes de información;</w:t>
            </w:r>
          </w:p>
        </w:tc>
        <w:tc>
          <w:tcPr>
            <w:tcW w:w="1427" w:type="dxa"/>
          </w:tcPr>
          <w:p w14:paraId="5D367A68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 xml:space="preserve">Artículo 32 de la Ley de Transparencia-y Acceso a la Información Pública del Estado de </w:t>
            </w:r>
            <w:r w:rsidRPr="00495E7C">
              <w:rPr>
                <w:rFonts w:ascii="Arial" w:hAnsi="Arial" w:cs="Arial"/>
                <w:sz w:val="18"/>
                <w:szCs w:val="18"/>
              </w:rPr>
              <w:lastRenderedPageBreak/>
              <w:t>Jalisco y sus Municipios</w:t>
            </w:r>
          </w:p>
        </w:tc>
        <w:tc>
          <w:tcPr>
            <w:tcW w:w="1587" w:type="dxa"/>
          </w:tcPr>
          <w:p w14:paraId="0E02CA3E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lastRenderedPageBreak/>
              <w:t xml:space="preserve">Hacerle saber al funcionario la importancia de las solicitudes y sus obligaciones para que le den la pronta </w:t>
            </w:r>
            <w:r w:rsidRPr="00495E7C">
              <w:rPr>
                <w:rFonts w:ascii="Arial" w:hAnsi="Arial" w:cs="Arial"/>
                <w:sz w:val="18"/>
                <w:szCs w:val="18"/>
              </w:rPr>
              <w:lastRenderedPageBreak/>
              <w:t>respuesta que se necesita.</w:t>
            </w:r>
          </w:p>
        </w:tc>
        <w:tc>
          <w:tcPr>
            <w:tcW w:w="1587" w:type="dxa"/>
          </w:tcPr>
          <w:p w14:paraId="1C155390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lastRenderedPageBreak/>
              <w:t>Equipo de cómputo e Internet.</w:t>
            </w:r>
          </w:p>
        </w:tc>
        <w:tc>
          <w:tcPr>
            <w:tcW w:w="1417" w:type="dxa"/>
          </w:tcPr>
          <w:p w14:paraId="79338723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Transparencia.</w:t>
            </w:r>
          </w:p>
        </w:tc>
        <w:tc>
          <w:tcPr>
            <w:tcW w:w="1227" w:type="dxa"/>
          </w:tcPr>
          <w:p w14:paraId="48D44306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0B4BA0D2" w14:textId="77777777" w:rsidTr="00495E7C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B1EE750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XI. Informar al titular del sujeto obligado y al Instituto sobre la negativa de los encargados de las oficinas del sujeto obligado para entregar información pública de libre acceso;</w:t>
            </w:r>
          </w:p>
        </w:tc>
        <w:tc>
          <w:tcPr>
            <w:tcW w:w="1427" w:type="dxa"/>
          </w:tcPr>
          <w:p w14:paraId="4B9CDC6D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5BC11ECF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Dar un reporte al Titular del Sujeto obligado de cómo está la situación en la Dirección de Transparencia.</w:t>
            </w:r>
          </w:p>
        </w:tc>
        <w:tc>
          <w:tcPr>
            <w:tcW w:w="1587" w:type="dxa"/>
          </w:tcPr>
          <w:p w14:paraId="1AC7C38B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 e Internet.</w:t>
            </w:r>
          </w:p>
        </w:tc>
        <w:tc>
          <w:tcPr>
            <w:tcW w:w="1417" w:type="dxa"/>
          </w:tcPr>
          <w:p w14:paraId="7CA564E3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Personal de la Dirección de Transparencia.</w:t>
            </w:r>
          </w:p>
        </w:tc>
        <w:tc>
          <w:tcPr>
            <w:tcW w:w="1227" w:type="dxa"/>
          </w:tcPr>
          <w:p w14:paraId="701C5DE9" w14:textId="77777777" w:rsidR="009802C7" w:rsidRPr="00495E7C" w:rsidRDefault="009802C7" w:rsidP="00495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95E7C" w:rsidRPr="009802C7" w14:paraId="52AFF2D6" w14:textId="77777777" w:rsidTr="0049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6F653E6D" w14:textId="77777777" w:rsidR="009802C7" w:rsidRPr="00495E7C" w:rsidRDefault="009802C7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XII. Proponer al Comité de Transparencia procedimientos internos que aseguren la mayor eficiencia en la gestión de las solicitudes de acceso a la información;</w:t>
            </w:r>
          </w:p>
        </w:tc>
        <w:tc>
          <w:tcPr>
            <w:tcW w:w="1427" w:type="dxa"/>
          </w:tcPr>
          <w:p w14:paraId="1A18C6E6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</w:p>
        </w:tc>
        <w:tc>
          <w:tcPr>
            <w:tcW w:w="1587" w:type="dxa"/>
          </w:tcPr>
          <w:p w14:paraId="43931D3A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Sesionar al menos una vez cada cuatro meses en caso de que no haya asuntos que tratar por parte del comité</w:t>
            </w:r>
          </w:p>
        </w:tc>
        <w:tc>
          <w:tcPr>
            <w:tcW w:w="1587" w:type="dxa"/>
          </w:tcPr>
          <w:p w14:paraId="7DD51255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 e Internet.</w:t>
            </w:r>
          </w:p>
        </w:tc>
        <w:tc>
          <w:tcPr>
            <w:tcW w:w="1417" w:type="dxa"/>
          </w:tcPr>
          <w:p w14:paraId="722D4608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Contralor, Presidente del Comité, Director de Transparencia</w:t>
            </w:r>
          </w:p>
        </w:tc>
        <w:tc>
          <w:tcPr>
            <w:tcW w:w="1227" w:type="dxa"/>
          </w:tcPr>
          <w:p w14:paraId="4DE48430" w14:textId="77777777" w:rsidR="009802C7" w:rsidRPr="00495E7C" w:rsidRDefault="009802C7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4303EDEF" w14:textId="77777777" w:rsidR="009802C7" w:rsidRPr="009802C7" w:rsidRDefault="009802C7" w:rsidP="009802C7">
      <w:pPr>
        <w:ind w:left="1416"/>
      </w:pPr>
    </w:p>
    <w:p w14:paraId="08CBBCC6" w14:textId="77777777" w:rsidR="009802C7" w:rsidRPr="009802C7" w:rsidRDefault="009802C7" w:rsidP="009802C7"/>
    <w:p w14:paraId="0B15AE55" w14:textId="77777777" w:rsidR="009802C7" w:rsidRPr="009802C7" w:rsidRDefault="009802C7" w:rsidP="009802C7"/>
    <w:p w14:paraId="59CDA168" w14:textId="77777777" w:rsidR="009802C7" w:rsidRPr="009802C7" w:rsidRDefault="009802C7" w:rsidP="009802C7"/>
    <w:p w14:paraId="40B60B44" w14:textId="77777777" w:rsidR="009802C7" w:rsidRPr="009802C7" w:rsidRDefault="009802C7" w:rsidP="009802C7"/>
    <w:p w14:paraId="22DB0C8B" w14:textId="77777777" w:rsidR="009802C7" w:rsidRPr="009802C7" w:rsidRDefault="009802C7" w:rsidP="009802C7"/>
    <w:p w14:paraId="487CE5FF" w14:textId="77777777" w:rsidR="000A7002" w:rsidRPr="009802C7" w:rsidRDefault="000A7002" w:rsidP="009802C7"/>
    <w:sectPr w:rsidR="000A7002" w:rsidRPr="009802C7" w:rsidSect="009802C7">
      <w:headerReference w:type="default" r:id="rId7"/>
      <w:foot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B9E4" w14:textId="77777777" w:rsidR="004D3296" w:rsidRDefault="004D3296" w:rsidP="009802C7">
      <w:pPr>
        <w:spacing w:after="0" w:line="240" w:lineRule="auto"/>
      </w:pPr>
      <w:r>
        <w:separator/>
      </w:r>
    </w:p>
  </w:endnote>
  <w:endnote w:type="continuationSeparator" w:id="0">
    <w:p w14:paraId="3996670D" w14:textId="77777777" w:rsidR="004D3296" w:rsidRDefault="004D3296" w:rsidP="0098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6042" w14:textId="77777777" w:rsidR="009802C7" w:rsidRDefault="009802C7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0F81DA9" wp14:editId="5996BC60">
          <wp:simplePos x="0" y="0"/>
          <wp:positionH relativeFrom="page">
            <wp:align>right</wp:align>
          </wp:positionH>
          <wp:positionV relativeFrom="paragraph">
            <wp:posOffset>-3072810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AD5D" w14:textId="77777777" w:rsidR="004D3296" w:rsidRDefault="004D3296" w:rsidP="009802C7">
      <w:pPr>
        <w:spacing w:after="0" w:line="240" w:lineRule="auto"/>
      </w:pPr>
      <w:r>
        <w:separator/>
      </w:r>
    </w:p>
  </w:footnote>
  <w:footnote w:type="continuationSeparator" w:id="0">
    <w:p w14:paraId="5F7B828E" w14:textId="77777777" w:rsidR="004D3296" w:rsidRDefault="004D3296" w:rsidP="0098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B636" w14:textId="77777777" w:rsidR="001E4915" w:rsidRDefault="009802C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DCB178" wp14:editId="2190F447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772400" cy="100592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ra Av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C7"/>
    <w:rsid w:val="000A7002"/>
    <w:rsid w:val="001E4915"/>
    <w:rsid w:val="00495E7C"/>
    <w:rsid w:val="004D3296"/>
    <w:rsid w:val="007107AE"/>
    <w:rsid w:val="009802C7"/>
    <w:rsid w:val="00E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D904"/>
  <w15:chartTrackingRefBased/>
  <w15:docId w15:val="{13087798-9ACF-4FD7-A626-28D101B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5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2C7"/>
  </w:style>
  <w:style w:type="paragraph" w:styleId="Piedepgina">
    <w:name w:val="footer"/>
    <w:basedOn w:val="Normal"/>
    <w:link w:val="PiedepginaCar"/>
    <w:uiPriority w:val="99"/>
    <w:unhideWhenUsed/>
    <w:rsid w:val="0098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C7"/>
  </w:style>
  <w:style w:type="paragraph" w:customStyle="1" w:styleId="Estilo">
    <w:name w:val="Estilo"/>
    <w:basedOn w:val="Normal"/>
    <w:link w:val="EstiloCar"/>
    <w:rsid w:val="009802C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9802C7"/>
    <w:rPr>
      <w:rFonts w:ascii="Arial" w:eastAsia="Calibri" w:hAnsi="Arial" w:cs="Arial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9802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7concolores">
    <w:name w:val="Grid Table 7 Colorful"/>
    <w:basedOn w:val="Tablanormal"/>
    <w:uiPriority w:val="52"/>
    <w:rsid w:val="0098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6concolores">
    <w:name w:val="List Table 6 Colorful"/>
    <w:basedOn w:val="Tablanormal"/>
    <w:uiPriority w:val="51"/>
    <w:rsid w:val="00495E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15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A5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D890-CD20-48D0-8A13-80D8DAF8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</cp:revision>
  <cp:lastPrinted>2019-10-28T17:10:00Z</cp:lastPrinted>
  <dcterms:created xsi:type="dcterms:W3CDTF">2019-10-28T16:47:00Z</dcterms:created>
  <dcterms:modified xsi:type="dcterms:W3CDTF">2023-05-18T20:38:00Z</dcterms:modified>
</cp:coreProperties>
</file>