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C7" w:rsidRDefault="009802C7"/>
    <w:p w:rsidR="009802C7" w:rsidRPr="009802C7" w:rsidRDefault="009802C7" w:rsidP="009802C7"/>
    <w:p w:rsidR="009802C7" w:rsidRPr="009802C7" w:rsidRDefault="009802C7" w:rsidP="009802C7"/>
    <w:p w:rsidR="009802C7" w:rsidRPr="00EE510C" w:rsidRDefault="009802C7" w:rsidP="00EE510C">
      <w:pPr>
        <w:jc w:val="center"/>
        <w:rPr>
          <w:sz w:val="72"/>
        </w:rPr>
      </w:pPr>
    </w:p>
    <w:p w:rsidR="009802C7" w:rsidRPr="00EE510C" w:rsidRDefault="00EE510C" w:rsidP="00EE510C">
      <w:pPr>
        <w:jc w:val="center"/>
        <w:rPr>
          <w:b/>
          <w:color w:val="538135" w:themeColor="accent6" w:themeShade="BF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510C">
        <w:rPr>
          <w:b/>
          <w:color w:val="538135" w:themeColor="accent6" w:themeShade="BF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DIRECCION DE OBRAS PUBLICAS &amp; DESARROLLO URBANO</w:t>
      </w:r>
    </w:p>
    <w:p w:rsidR="009802C7" w:rsidRPr="00EE510C" w:rsidRDefault="009802C7" w:rsidP="00EE510C">
      <w:pPr>
        <w:jc w:val="center"/>
        <w:rPr>
          <w:rFonts w:ascii="Bodoni MT Black" w:hAnsi="Bodoni MT Black"/>
          <w:b/>
          <w:caps/>
          <w:color w:val="385623" w:themeColor="accent6" w:themeShade="8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EE510C">
        <w:rPr>
          <w:rFonts w:ascii="Bodoni MT Black" w:hAnsi="Bodoni MT Black"/>
          <w:b/>
          <w:caps/>
          <w:color w:val="385623" w:themeColor="accent6" w:themeShade="8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funciones públicas</w:t>
      </w:r>
    </w:p>
    <w:p w:rsidR="009802C7" w:rsidRPr="009802C7" w:rsidRDefault="009802C7" w:rsidP="009802C7"/>
    <w:p w:rsidR="009802C7" w:rsidRPr="009802C7" w:rsidRDefault="009802C7" w:rsidP="009802C7"/>
    <w:p w:rsidR="009802C7" w:rsidRPr="00EE510C" w:rsidRDefault="009802C7" w:rsidP="009802C7">
      <w:pPr>
        <w:rPr>
          <w:color w:val="FF0000"/>
        </w:rPr>
      </w:pPr>
    </w:p>
    <w:p w:rsidR="009802C7" w:rsidRPr="009802C7" w:rsidRDefault="009802C7" w:rsidP="009802C7"/>
    <w:p w:rsidR="009802C7" w:rsidRDefault="009802C7" w:rsidP="009802C7"/>
    <w:p w:rsidR="009802C7" w:rsidRDefault="009802C7" w:rsidP="009802C7"/>
    <w:p w:rsidR="009802C7" w:rsidRDefault="009802C7" w:rsidP="009802C7"/>
    <w:p w:rsidR="009802C7" w:rsidRDefault="009802C7" w:rsidP="009802C7"/>
    <w:p w:rsidR="008B2D9B" w:rsidRDefault="008B2D9B" w:rsidP="009802C7">
      <w:bookmarkStart w:id="0" w:name="_GoBack"/>
      <w:bookmarkEnd w:id="0"/>
    </w:p>
    <w:p w:rsidR="009802C7" w:rsidRDefault="009802C7" w:rsidP="009802C7"/>
    <w:tbl>
      <w:tblPr>
        <w:tblStyle w:val="Tabladelista6concolores"/>
        <w:tblW w:w="8757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3087"/>
        <w:gridCol w:w="2268"/>
        <w:gridCol w:w="1559"/>
        <w:gridCol w:w="1134"/>
        <w:gridCol w:w="709"/>
      </w:tblGrid>
      <w:tr w:rsidR="009802C7" w:rsidRPr="00495E7C" w:rsidTr="00A64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7" w:type="dxa"/>
            <w:gridSpan w:val="5"/>
          </w:tcPr>
          <w:p w:rsidR="009802C7" w:rsidRPr="00495E7C" w:rsidRDefault="00EE510C" w:rsidP="00E0634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lastRenderedPageBreak/>
              <w:t>Dirección de Obras Públicas &amp; Desarrollo Urbano</w:t>
            </w:r>
          </w:p>
          <w:p w:rsidR="009802C7" w:rsidRPr="00495E7C" w:rsidRDefault="009802C7" w:rsidP="00E06343">
            <w:pPr>
              <w:rPr>
                <w:rFonts w:ascii="Arial" w:hAnsi="Arial" w:cs="Arial"/>
                <w:sz w:val="32"/>
                <w:szCs w:val="16"/>
              </w:rPr>
            </w:pPr>
            <w:r w:rsidRPr="00495E7C">
              <w:rPr>
                <w:rFonts w:ascii="Arial" w:hAnsi="Arial" w:cs="Arial"/>
                <w:sz w:val="20"/>
                <w:szCs w:val="16"/>
              </w:rPr>
              <w:t xml:space="preserve">Domicilio: Álvaro Obregón #1              </w:t>
            </w:r>
            <w:r w:rsidR="00EE510C">
              <w:rPr>
                <w:rFonts w:ascii="Arial" w:hAnsi="Arial" w:cs="Arial"/>
                <w:sz w:val="20"/>
                <w:szCs w:val="16"/>
              </w:rPr>
              <w:t xml:space="preserve"> Telefono:387-76-8-02-50 Ext 113</w:t>
            </w:r>
            <w:r w:rsidRPr="00495E7C">
              <w:rPr>
                <w:rFonts w:ascii="Arial" w:hAnsi="Arial" w:cs="Arial"/>
                <w:sz w:val="20"/>
                <w:szCs w:val="16"/>
              </w:rPr>
              <w:t xml:space="preserve">            Horario : 09:00hrs – 15:00hrs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95E7C" w:rsidRDefault="00E06343" w:rsidP="00495E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Funciones Públicas</w:t>
            </w:r>
          </w:p>
        </w:tc>
        <w:tc>
          <w:tcPr>
            <w:tcW w:w="2268" w:type="dxa"/>
          </w:tcPr>
          <w:p w:rsidR="00E06343" w:rsidRPr="00495E7C" w:rsidRDefault="00E06343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95E7C">
              <w:rPr>
                <w:rFonts w:ascii="Arial" w:hAnsi="Arial" w:cs="Arial"/>
                <w:b/>
                <w:sz w:val="18"/>
                <w:szCs w:val="18"/>
              </w:rPr>
              <w:t>Fundamento Legal</w:t>
            </w:r>
          </w:p>
        </w:tc>
        <w:tc>
          <w:tcPr>
            <w:tcW w:w="1559" w:type="dxa"/>
          </w:tcPr>
          <w:p w:rsidR="00E06343" w:rsidRPr="00495E7C" w:rsidRDefault="00E06343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95E7C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134" w:type="dxa"/>
          </w:tcPr>
          <w:p w:rsidR="00E06343" w:rsidRPr="00495E7C" w:rsidRDefault="00E06343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95E7C">
              <w:rPr>
                <w:rFonts w:ascii="Arial" w:hAnsi="Arial" w:cs="Arial"/>
                <w:b/>
                <w:sz w:val="18"/>
                <w:szCs w:val="18"/>
              </w:rPr>
              <w:t>Recursos Materiales</w:t>
            </w:r>
          </w:p>
        </w:tc>
        <w:tc>
          <w:tcPr>
            <w:tcW w:w="709" w:type="dxa"/>
          </w:tcPr>
          <w:p w:rsidR="00E06343" w:rsidRPr="00495E7C" w:rsidRDefault="00E06343" w:rsidP="00495E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95E7C">
              <w:rPr>
                <w:rFonts w:ascii="Arial" w:hAnsi="Arial" w:cs="Arial"/>
                <w:b/>
                <w:sz w:val="18"/>
                <w:szCs w:val="18"/>
              </w:rPr>
              <w:t>Recursos Humanos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A6406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lang w:val="es-ES_tradnl"/>
              </w:rPr>
            </w:pPr>
            <w:r w:rsidRPr="004A645B">
              <w:t>Dirigir la planeación, valuación, programación, ejecución y seguimiento de la obra  pública municipal.</w:t>
            </w:r>
          </w:p>
          <w:p w:rsidR="00E06343" w:rsidRPr="00495E7C" w:rsidRDefault="00E06343" w:rsidP="00A640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495E7C" w:rsidRDefault="00E06343" w:rsidP="00A640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A640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Artículo 115</w:t>
            </w:r>
            <w:r>
              <w:rPr>
                <w:sz w:val="20"/>
                <w:szCs w:val="20"/>
              </w:rPr>
              <w:t xml:space="preserve"> de la Constitución Política de los Estado Unidos Mexicanos.</w:t>
            </w:r>
          </w:p>
        </w:tc>
        <w:tc>
          <w:tcPr>
            <w:tcW w:w="1559" w:type="dxa"/>
          </w:tcPr>
          <w:p w:rsidR="00E06343" w:rsidRPr="00495E7C" w:rsidRDefault="00E06343" w:rsidP="00A6406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Planear y ejecutar lo que se realizará en todo el año en el área de obras publicas</w:t>
            </w:r>
          </w:p>
        </w:tc>
        <w:tc>
          <w:tcPr>
            <w:tcW w:w="1134" w:type="dxa"/>
          </w:tcPr>
          <w:p w:rsidR="00E06343" w:rsidRDefault="00E06343" w:rsidP="00A6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Pr="00C37059" w:rsidRDefault="00E06343" w:rsidP="00A64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7059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Estar a cargo de la  proyección, construcción y conservación de las obras públicas e infraestructura en el territorio del Municipio.</w:t>
            </w: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C3705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C3705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Mes a mes se tiene que actualizar la información que el sujeto obligado genera y debe entregarla en la Dirección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Coordinar la elaboración de los proyectos de obra, conforme a lo establecido en los planes y programas determinados.</w:t>
            </w:r>
          </w:p>
          <w:p w:rsidR="00E06343" w:rsidRPr="00495E7C" w:rsidRDefault="00E06343" w:rsidP="00C37059">
            <w:pPr>
              <w:pStyle w:val="Estilo"/>
              <w:rPr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5E7C">
              <w:rPr>
                <w:rFonts w:ascii="Arial" w:hAnsi="Arial" w:cs="Arial"/>
                <w:sz w:val="18"/>
                <w:szCs w:val="18"/>
              </w:rPr>
              <w:t>Artículo 32 de la Ley de Transparencia-y Acceso a la Información Pública del Estado de Jalisco y sus Municipios</w:t>
            </w:r>
            <w:r w:rsidRPr="00C37059">
              <w:t xml:space="preserve"> 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t>Elaboración de los proyectos de obra, conforme a lo establecido en los planes y programas determinados.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132525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132525">
              <w:t xml:space="preserve">Llevar a cabo los proyectos de obras a realizar por administración directa o contrato, desarrollando los trabajos arquitectónicos que se requieran en </w:t>
            </w:r>
            <w:r w:rsidRPr="00132525">
              <w:lastRenderedPageBreak/>
              <w:t>coordinación con las dependencias y entidades municipales involucradas.</w:t>
            </w:r>
          </w:p>
          <w:p w:rsidR="00E06343" w:rsidRPr="00495E7C" w:rsidRDefault="00E06343" w:rsidP="00C37059">
            <w:pPr>
              <w:pStyle w:val="Sinespaciado"/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lastRenderedPageBreak/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</w:t>
            </w:r>
            <w:r>
              <w:lastRenderedPageBreak/>
              <w:t>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Hacer un listado de las obras que están en propuesta 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Verificar e inspeccionar la ejecución de las obras, a fin de vigilar el debido cumplimiento de las normas de calidad, de las especificaciones del proyecto autorizado y el cumplimiento del contrato de obra.</w:t>
            </w: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t>Verificar e inspeccionar la ejecución de las obras, a fin de vigilar el debido cumplimiento de las normas de calidad, de las especificaciones del proyecto autorizado y el cumplimiento del contrato de obra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Ejecutar las acciones de infraestructura y equipamiento conforme los convenios de coordinación que celebre el  Ayuntamiento con los Gobiernos Federal y Estatal, así como con sus organismos descentralizados.</w:t>
            </w: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0036CF" w:rsidRDefault="00E06343" w:rsidP="00C3705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CF">
              <w:t xml:space="preserve">Ejecutar las acciones de infraestructura y equipamiento conforme los convenios de coordinación que celebre el  Ayuntamiento con los Gobiernos Federal y Estatal, así como con sus organismos 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Coadyuvar con los sistemas de cooperación y de plusvalía, la construcción   mejoramiento de obras de infraestructura y equipamiento urbano.</w:t>
            </w: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</w:t>
            </w:r>
            <w:r>
              <w:lastRenderedPageBreak/>
              <w:t>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lastRenderedPageBreak/>
              <w:t>Coadyuvar con los sistemas de cooperación y de plusvalía, la construcción   mejoramien</w:t>
            </w:r>
            <w:r>
              <w:t xml:space="preserve">to de obras de infraestructura 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Apoyar la participación de la comunidad en la elaboración, ejecución y evaluación de los programas, actividades y obras a realizar en el Municipio.</w:t>
            </w: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0036CF" w:rsidRDefault="00E06343" w:rsidP="00C3705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CF">
              <w:t xml:space="preserve">Apoyar la participación de la comunidad en la elaboración, ejecución y evaluación de </w:t>
            </w:r>
            <w:r>
              <w:t>los programas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Asesorar, visitar, cuantificar y dotar de apoyo técnico, maquinaria, equipo y materiales a las comunidades del Municipio que realicen obras por cooperación.</w:t>
            </w: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0036CF" w:rsidRDefault="00E06343" w:rsidP="00C3705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CF">
              <w:t>Asesorar, visitar, cuantificar y dotar de apoyo técnico, maquinaria, equipo y materiales a las comunidades del Municipio que realicen obras por cooperación.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Coordinar, supervisar y evaluar la aplicación de los programas y actividades de las Dependencias a su cargo.</w:t>
            </w: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0036CF" w:rsidRDefault="00E06343" w:rsidP="00C3705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CF">
              <w:t>Coordinar, supervisar y evaluar la aplicación de los programas y actividades de las Dependencias a su cargo.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Brindar asesoría a la Coordinación Social de la Jefatura de Desarrollo Humano en materia de proyectos y obra pública.</w:t>
            </w: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lastRenderedPageBreak/>
              <w:t xml:space="preserve">Artículo 4 Fracción XXVII Y XXXVII Reglamento de Urbanización del Municipio de </w:t>
            </w:r>
            <w:r w:rsidRPr="00C37059">
              <w:lastRenderedPageBreak/>
              <w:t>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lastRenderedPageBreak/>
              <w:t xml:space="preserve">Coordinación Social de la Jefatura de Desarrollo Humano en materia de </w:t>
            </w:r>
            <w:r w:rsidRPr="000036CF">
              <w:lastRenderedPageBreak/>
              <w:t>proyectos y obra pública.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lastRenderedPageBreak/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Administrar y ejecutar el Programa Municipal de Desarrollo Urbano, los Planes de Desarrollo Urbano de Centros de Población, los Programas de Ordenamiento Ecológico Local y los Planes Parciales de Urbanización que de ellos se deriven.</w:t>
            </w:r>
          </w:p>
          <w:p w:rsidR="00E06343" w:rsidRPr="00495E7C" w:rsidRDefault="00E06343" w:rsidP="00C370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Default="00E06343" w:rsidP="00C3705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6CF">
              <w:t xml:space="preserve">Administrar y ejecutar el Programa </w:t>
            </w:r>
            <w:r w:rsidRPr="00A16C59">
              <w:t xml:space="preserve">Municipal de Desarrollo Urbano, los Planes de </w:t>
            </w:r>
            <w:r>
              <w:t xml:space="preserve">Desarrollo Urbano de Centros 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Default="00E06343" w:rsidP="00C37059">
            <w:pPr>
              <w:pStyle w:val="Sinespaciad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E06343" w:rsidRPr="000036CF" w:rsidRDefault="00E06343" w:rsidP="00C37059">
            <w:pPr>
              <w:pStyle w:val="Sinespaciado"/>
              <w:numPr>
                <w:ilvl w:val="0"/>
                <w:numId w:val="2"/>
              </w:numPr>
            </w:pPr>
            <w:r w:rsidRPr="000036CF">
              <w:t>Revisar, dictaminar y autorizar los Planes Parciales de Urbanización, así como sus modificaciones.</w:t>
            </w:r>
          </w:p>
          <w:p w:rsidR="00E06343" w:rsidRPr="00495E7C" w:rsidRDefault="00E06343" w:rsidP="00C370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0036CF" w:rsidRDefault="00E06343" w:rsidP="00C3705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6CF">
              <w:t>Revisar, dictaminar y autorizar los Planes Parciales de Urbanización, así como sus modificaciones.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4A645B">
              <w:rPr>
                <w:rFonts w:asciiTheme="majorHAnsi" w:hAnsiTheme="majorHAnsi"/>
              </w:rPr>
              <w:t>Publicar los Planes Parciales de Urbanización, así como de las modificaciones de estos planes y solicitar su inscripción en el Registro Público de la Propiedad.</w:t>
            </w:r>
          </w:p>
          <w:p w:rsidR="00E06343" w:rsidRDefault="00E06343" w:rsidP="00C3705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1E6F76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6F76">
              <w:rPr>
                <w:rFonts w:asciiTheme="majorHAnsi" w:hAnsiTheme="majorHAnsi"/>
                <w:bCs/>
              </w:rPr>
              <w:t>Urbanización, así como de las modificaciones de estos planes y solicitar su inscripción en el Registro Público de la Propiedad.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1E6F76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 xml:space="preserve">Expedir el dictamen de usos y destinos, referidos a la zonificación del centro </w:t>
            </w:r>
            <w:r w:rsidRPr="000036CF">
              <w:rPr>
                <w:rFonts w:asciiTheme="majorHAnsi" w:hAnsiTheme="majorHAnsi"/>
              </w:rPr>
              <w:lastRenderedPageBreak/>
              <w:t>de población, área y zona donde se localice el predio, a efecto de certificar la utilización de los predios y fincas.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lastRenderedPageBreak/>
              <w:t xml:space="preserve">Artículo 4 Fracción XXVII Y XXXVII Reglamento de Urbanización del Municipio de </w:t>
            </w:r>
            <w:r w:rsidRPr="00C37059">
              <w:lastRenderedPageBreak/>
              <w:t>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lastRenderedPageBreak/>
              <w:t xml:space="preserve">Zonificación del centro de población, área y zona donde se </w:t>
            </w:r>
            <w:r w:rsidRPr="000036CF">
              <w:rPr>
                <w:rFonts w:asciiTheme="majorHAnsi" w:hAnsiTheme="majorHAnsi"/>
              </w:rPr>
              <w:lastRenderedPageBreak/>
              <w:t>localice el predio, a efecto de certificar la utilización de los predios y fincas.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lastRenderedPageBreak/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Expedir el dictamen de trazo, usos y destinos específicos, referidos a la zonificación del centro de población, área y zona donde se localice el predio.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Expedir el dictamen de traz</w:t>
            </w:r>
            <w:r>
              <w:rPr>
                <w:rFonts w:asciiTheme="majorHAnsi" w:hAnsiTheme="majorHAnsi"/>
              </w:rPr>
              <w:t>o, usos y destinos específicos.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Realizar la evaluación y expedir el dictamen de impacto ambiental, en el ámbito de competencia Municipal.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Realizar la evaluación y expedir el dictamen de imp</w:t>
            </w:r>
            <w:r>
              <w:rPr>
                <w:rFonts w:asciiTheme="majorHAnsi" w:hAnsiTheme="majorHAnsi"/>
              </w:rPr>
              <w:t>acto ambiental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Otorgar o negar las autorizaciones o licencias para ejecutar obras de urbanización.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Otorgar o negar las autorizaciones o licencias para ejecutar obras de urbanización.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 xml:space="preserve">Otorgar o negar las autorizaciones, licencias o permisos para </w:t>
            </w:r>
            <w:r w:rsidRPr="000036CF">
              <w:rPr>
                <w:rFonts w:asciiTheme="majorHAnsi" w:hAnsiTheme="majorHAnsi"/>
              </w:rPr>
              <w:lastRenderedPageBreak/>
              <w:t>ejecutar obras de edificación.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lastRenderedPageBreak/>
              <w:t xml:space="preserve">Artículo 4 Fracción XXVII Y XXXVII Reglamento de Urbanización del Municipio de </w:t>
            </w:r>
            <w:r w:rsidRPr="00C37059">
              <w:lastRenderedPageBreak/>
              <w:t>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lastRenderedPageBreak/>
              <w:t xml:space="preserve">Otorgar o negar las autorizaciones, licencias o permisos para </w:t>
            </w:r>
            <w:r w:rsidRPr="000036CF">
              <w:rPr>
                <w:rFonts w:asciiTheme="majorHAnsi" w:hAnsiTheme="majorHAnsi"/>
              </w:rPr>
              <w:lastRenderedPageBreak/>
              <w:t>ejecutar obras de edificación.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lastRenderedPageBreak/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Otorgar o negar las autorizaciones o licencias de subdivisiones y re lotificaciones de predios, en los casos que así se requiera.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Otorgar o negar las autorizaciones o licencias de subdivisiones y re lotificaciones de predios, en los casos que así se requiera.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Acordar la recepción de obras de urbanización.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Acordar la recepción de obras de urbanización.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Otorgar o negar las autorizaciones o permisos de operación de bancos de material geológico.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Otorgar o negar las autorizaciones o permisos de operación de bancos de material geológico.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 xml:space="preserve">A propuesta del urbanizador, aceptar o no aceptar la permuta parcial o total de las áreas de cesión para </w:t>
            </w:r>
            <w:r w:rsidRPr="000036CF">
              <w:rPr>
                <w:rFonts w:asciiTheme="majorHAnsi" w:hAnsiTheme="majorHAnsi"/>
              </w:rPr>
              <w:lastRenderedPageBreak/>
              <w:t>destinos y el equipamiento correspondiente.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lastRenderedPageBreak/>
              <w:t xml:space="preserve">Artículo 4 Fracción XXVII Y XXXVII Reglamento de Urbanización del Municipio de </w:t>
            </w:r>
            <w:r w:rsidRPr="00C37059">
              <w:lastRenderedPageBreak/>
              <w:t>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lastRenderedPageBreak/>
              <w:t>A propuesta del urbanizador, aceptar o no aceptar la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lastRenderedPageBreak/>
              <w:t>permuta parcial o total.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lastRenderedPageBreak/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Mantener disponibles para información y consulta del público los planes y programas de desarrollo urbano aplicables en su territorio y los planes parciales de urbanización, así como sus modificaciones o cancelaciones.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Llevar a cabo los proyectos de obras a realizar, desarrollando los trabajos arquitectónicos que se requieran en coordinación con las Dependencias y Entidades Municipales involucradas.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4A645B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C47960">
              <w:rPr>
                <w:rFonts w:asciiTheme="majorHAnsi" w:hAnsiTheme="majorHAnsi"/>
              </w:rPr>
              <w:t>Coordinar la elaboración de los proyectos de carácter especial, conforme a lo establecido en los planes y programas determinados.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B005A2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lastRenderedPageBreak/>
              <w:t xml:space="preserve">Verificar e inspeccionar la ejecución de las obras, a fin de vigilar el debido cumplimiento de las normas de calidad, de las especificaciones del proyecto autorizado, las normas de zonificación y en general, las disposiciones de los planes o programas de desarrollo urbano o de ordenamiento ecológico local y las disposiciones generales aplicables. 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0036CF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Realizar visitas de verificación para supervisar y controlar la ejecución de obras de urbanización y edificación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Realizar visitas de verificación para supervisar y controlar la ejecución de obras de urbanización y edificación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B005A2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Realizar visitas de inspección de las obras de urbanización con el objeto de acordar su recepción.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Realizar visitas de inspección de las obras de urbanización con el objeto de acordar su recepción.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B005A2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 xml:space="preserve">Realizar visitas de inspección de obras de edificación y de </w:t>
            </w:r>
            <w:r w:rsidRPr="000036CF">
              <w:rPr>
                <w:rFonts w:asciiTheme="majorHAnsi" w:hAnsiTheme="majorHAnsi"/>
              </w:rPr>
              <w:lastRenderedPageBreak/>
              <w:t>inmuebles en general, con el objeto de dictaminar si están habilitados para cumplir con las funciones asignadas, sin menoscabo de la salud e integridad de quienes lo vayan a aprovechar y en su caso, expedir la certificación de habitabilidad.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lastRenderedPageBreak/>
              <w:t xml:space="preserve">Artículo 4 Fracción XXVII Y XXXVII Reglamento de Urbanización del </w:t>
            </w:r>
            <w:r w:rsidRPr="00C37059">
              <w:lastRenderedPageBreak/>
              <w:t>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8B2D9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lastRenderedPageBreak/>
              <w:t xml:space="preserve">Realizar visitas de inspección de obras de edificación y </w:t>
            </w:r>
            <w:r w:rsidRPr="008B2D9B">
              <w:lastRenderedPageBreak/>
              <w:t>de inmuebles en general, con el objeto de dictaminar si están habilitados para cumplir con las funciones asignadas, sin menoscabo de la salud e integridad de quienes lo vayan a aprovechar y en su caso, expedir la certificación de habitabilidad.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lastRenderedPageBreak/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B005A2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 xml:space="preserve">Delegar en los peritos en supervisión Municipal la función de verificar las acciones de urbanización o edificación y la aprobación de pro actos de edificación. 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Delegar en los peritos en supervisión Municipal la función de verificar las acciones de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B005A2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Proponer la fundación de los centros de población dentro del municipio.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Proponer la fundación de los centros de población dentro del municipio.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B005A2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lastRenderedPageBreak/>
              <w:t xml:space="preserve">Realizar los planes de ordenamiento en las Delegaciones y poblados del Municipio. 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Realizar los planes de ordenamiento en las Delegaciones y poblados del Municipio.</w:t>
            </w:r>
          </w:p>
        </w:tc>
        <w:tc>
          <w:tcPr>
            <w:tcW w:w="1134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0DC0">
              <w:rPr>
                <w:rFonts w:ascii="Arial" w:hAnsi="Arial" w:cs="Arial"/>
                <w:sz w:val="18"/>
                <w:szCs w:val="18"/>
              </w:rPr>
              <w:t>Personal de la Dirección de obras publicas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E06343" w:rsidRPr="009802C7" w:rsidTr="00E06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dxa"/>
          </w:tcPr>
          <w:p w:rsidR="00E06343" w:rsidRPr="00B005A2" w:rsidRDefault="00E06343" w:rsidP="00C37059">
            <w:pPr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/>
              </w:rPr>
            </w:pPr>
            <w:r w:rsidRPr="000036CF">
              <w:rPr>
                <w:rFonts w:asciiTheme="majorHAnsi" w:hAnsiTheme="majorHAnsi"/>
              </w:rPr>
              <w:t>Coordinar acciones con los Municipios vecinos para establecer los planes municipales de conurbación entre las Entidades y realizar los planes regionales y estatales correspondientes.</w:t>
            </w:r>
          </w:p>
        </w:tc>
        <w:tc>
          <w:tcPr>
            <w:tcW w:w="2268" w:type="dxa"/>
          </w:tcPr>
          <w:p w:rsidR="00E06343" w:rsidRPr="00C37059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 4 Fracción XXVII Y XXXVII Reglamento de Urbanización del Municipio de Tuxcueca, Jalisco artículo 49, 56,63.</w:t>
            </w:r>
          </w:p>
          <w:p w:rsidR="00E06343" w:rsidRDefault="00E06343" w:rsidP="00E0634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7059">
              <w:t>Artículo:7 de la ley de procedimientos</w:t>
            </w:r>
            <w:r>
              <w:t xml:space="preserve"> administrativo del estado de Jalisco</w:t>
            </w:r>
          </w:p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036CF">
              <w:rPr>
                <w:rFonts w:asciiTheme="majorHAnsi" w:hAnsiTheme="majorHAnsi"/>
              </w:rPr>
              <w:t>Coordinar acciones con los Municipios vecinos para establecer los planes municipales de conurbación entre las Entidades y realizar los planes regionales y estatales correspondientes.</w:t>
            </w:r>
          </w:p>
        </w:tc>
        <w:tc>
          <w:tcPr>
            <w:tcW w:w="1134" w:type="dxa"/>
          </w:tcPr>
          <w:p w:rsidR="00E06343" w:rsidRPr="00495E7C" w:rsidRDefault="00E06343" w:rsidP="00C370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95E7C">
              <w:rPr>
                <w:rFonts w:ascii="Arial" w:hAnsi="Arial" w:cs="Arial"/>
                <w:sz w:val="18"/>
                <w:szCs w:val="18"/>
              </w:rPr>
              <w:t>Equipo de cómputo e Internet.</w:t>
            </w:r>
          </w:p>
        </w:tc>
        <w:tc>
          <w:tcPr>
            <w:tcW w:w="709" w:type="dxa"/>
          </w:tcPr>
          <w:p w:rsidR="00E06343" w:rsidRDefault="00E06343" w:rsidP="00C3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632D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</w:tbl>
    <w:p w:rsidR="009802C7" w:rsidRPr="009802C7" w:rsidRDefault="009802C7" w:rsidP="009802C7">
      <w:pPr>
        <w:ind w:left="1416"/>
      </w:pPr>
    </w:p>
    <w:p w:rsidR="009802C7" w:rsidRPr="009802C7" w:rsidRDefault="009802C7" w:rsidP="009802C7"/>
    <w:p w:rsidR="009802C7" w:rsidRPr="009802C7" w:rsidRDefault="009802C7" w:rsidP="009802C7"/>
    <w:p w:rsidR="009802C7" w:rsidRPr="009802C7" w:rsidRDefault="009802C7" w:rsidP="009802C7"/>
    <w:p w:rsidR="009802C7" w:rsidRPr="009802C7" w:rsidRDefault="009802C7" w:rsidP="009802C7"/>
    <w:p w:rsidR="009802C7" w:rsidRPr="009802C7" w:rsidRDefault="009802C7" w:rsidP="009802C7"/>
    <w:p w:rsidR="000A7002" w:rsidRPr="009802C7" w:rsidRDefault="000A7002" w:rsidP="009802C7"/>
    <w:sectPr w:rsidR="000A7002" w:rsidRPr="009802C7" w:rsidSect="00A34206">
      <w:headerReference w:type="default" r:id="rId8"/>
      <w:footerReference w:type="default" r:id="rId9"/>
      <w:footerReference w:type="first" r:id="rId10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2A" w:rsidRDefault="00F9112A" w:rsidP="009802C7">
      <w:pPr>
        <w:spacing w:after="0" w:line="240" w:lineRule="auto"/>
      </w:pPr>
      <w:r>
        <w:separator/>
      </w:r>
    </w:p>
  </w:endnote>
  <w:endnote w:type="continuationSeparator" w:id="0">
    <w:p w:rsidR="00F9112A" w:rsidRDefault="00F9112A" w:rsidP="0098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43" w:rsidRDefault="00E06343" w:rsidP="00132525">
    <w:pPr>
      <w:pStyle w:val="Piedepgina"/>
      <w:tabs>
        <w:tab w:val="clear" w:pos="4419"/>
        <w:tab w:val="clear" w:pos="8838"/>
        <w:tab w:val="left" w:pos="9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43" w:rsidRDefault="00E06343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02737C17" wp14:editId="236C3C06">
          <wp:simplePos x="0" y="0"/>
          <wp:positionH relativeFrom="page">
            <wp:align>right</wp:align>
          </wp:positionH>
          <wp:positionV relativeFrom="paragraph">
            <wp:posOffset>-3072810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2A" w:rsidRDefault="00F9112A" w:rsidP="009802C7">
      <w:pPr>
        <w:spacing w:after="0" w:line="240" w:lineRule="auto"/>
      </w:pPr>
      <w:r>
        <w:separator/>
      </w:r>
    </w:p>
  </w:footnote>
  <w:footnote w:type="continuationSeparator" w:id="0">
    <w:p w:rsidR="00F9112A" w:rsidRDefault="00F9112A" w:rsidP="0098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343" w:rsidRDefault="00E0634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D3929AB" wp14:editId="75007343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772400" cy="100592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ara Av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BC"/>
    <w:multiLevelType w:val="hybridMultilevel"/>
    <w:tmpl w:val="DEEE08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53"/>
    <w:multiLevelType w:val="hybridMultilevel"/>
    <w:tmpl w:val="1CB0D92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4176"/>
    <w:multiLevelType w:val="hybridMultilevel"/>
    <w:tmpl w:val="EF5897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11EF"/>
    <w:multiLevelType w:val="hybridMultilevel"/>
    <w:tmpl w:val="251C07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A467D"/>
    <w:multiLevelType w:val="hybridMultilevel"/>
    <w:tmpl w:val="4D5ACD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6DFA"/>
    <w:multiLevelType w:val="hybridMultilevel"/>
    <w:tmpl w:val="7FFC7C9A"/>
    <w:lvl w:ilvl="0" w:tplc="61FC8EA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07430"/>
    <w:multiLevelType w:val="hybridMultilevel"/>
    <w:tmpl w:val="1E98F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76A1"/>
    <w:multiLevelType w:val="hybridMultilevel"/>
    <w:tmpl w:val="003689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C7"/>
    <w:rsid w:val="000167B2"/>
    <w:rsid w:val="000A7002"/>
    <w:rsid w:val="00132525"/>
    <w:rsid w:val="001815B5"/>
    <w:rsid w:val="001E4915"/>
    <w:rsid w:val="001E6F76"/>
    <w:rsid w:val="00495E7C"/>
    <w:rsid w:val="004A645B"/>
    <w:rsid w:val="007107AE"/>
    <w:rsid w:val="008B2D9B"/>
    <w:rsid w:val="00965A8E"/>
    <w:rsid w:val="009802C7"/>
    <w:rsid w:val="00A16C59"/>
    <w:rsid w:val="00A34206"/>
    <w:rsid w:val="00A64061"/>
    <w:rsid w:val="00B005A2"/>
    <w:rsid w:val="00C37059"/>
    <w:rsid w:val="00E06343"/>
    <w:rsid w:val="00EE510C"/>
    <w:rsid w:val="00F9112A"/>
    <w:rsid w:val="00F92CB9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087798-9ACF-4FD7-A626-28D101B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2C7"/>
  </w:style>
  <w:style w:type="paragraph" w:styleId="Piedepgina">
    <w:name w:val="footer"/>
    <w:basedOn w:val="Normal"/>
    <w:link w:val="PiedepginaCar"/>
    <w:uiPriority w:val="99"/>
    <w:unhideWhenUsed/>
    <w:rsid w:val="009802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2C7"/>
  </w:style>
  <w:style w:type="paragraph" w:customStyle="1" w:styleId="Estilo">
    <w:name w:val="Estilo"/>
    <w:basedOn w:val="Normal"/>
    <w:link w:val="EstiloCar"/>
    <w:rsid w:val="009802C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9802C7"/>
    <w:rPr>
      <w:rFonts w:ascii="Arial" w:eastAsia="Calibri" w:hAnsi="Arial" w:cs="Arial"/>
      <w:sz w:val="24"/>
      <w:szCs w:val="24"/>
    </w:rPr>
  </w:style>
  <w:style w:type="table" w:styleId="Tabladecuadrcula5oscura-nfasis6">
    <w:name w:val="Grid Table 5 Dark Accent 6"/>
    <w:basedOn w:val="Tablanormal"/>
    <w:uiPriority w:val="50"/>
    <w:rsid w:val="009802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7concolores">
    <w:name w:val="Grid Table 7 Colorful"/>
    <w:basedOn w:val="Tablanormal"/>
    <w:uiPriority w:val="52"/>
    <w:rsid w:val="00980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6concolores">
    <w:name w:val="List Table 6 Colorful"/>
    <w:basedOn w:val="Tablanormal"/>
    <w:uiPriority w:val="51"/>
    <w:rsid w:val="00495E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1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325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A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318D-31CC-4902-801E-C7FD7513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2628</Words>
  <Characters>14454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DirecciónObras Públicas Obras Públicas</cp:lastModifiedBy>
  <cp:revision>4</cp:revision>
  <cp:lastPrinted>2019-11-29T19:13:00Z</cp:lastPrinted>
  <dcterms:created xsi:type="dcterms:W3CDTF">2019-11-28T20:06:00Z</dcterms:created>
  <dcterms:modified xsi:type="dcterms:W3CDTF">2019-11-29T19:20:00Z</dcterms:modified>
</cp:coreProperties>
</file>